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0408" w14:textId="77777777" w:rsidR="005B1A19" w:rsidRPr="0020285E" w:rsidRDefault="00000000">
      <w:pPr>
        <w:rPr>
          <w:rFonts w:ascii="Arial" w:hAnsi="Arial"/>
          <w:b/>
          <w:u w:val="single"/>
          <w:lang w:val="es-MX"/>
        </w:rPr>
      </w:pPr>
      <w:r>
        <w:rPr>
          <w:rFonts w:ascii="Arial" w:eastAsia="Arial" w:hAnsi="Arial"/>
          <w:b/>
          <w:bCs/>
          <w:u w:val="single"/>
          <w:lang w:val="es-MX"/>
        </w:rPr>
        <w:t>Política</w:t>
      </w:r>
    </w:p>
    <w:p w14:paraId="640D829E" w14:textId="77777777" w:rsidR="00842A28" w:rsidRPr="0020285E" w:rsidRDefault="00842A28">
      <w:pPr>
        <w:rPr>
          <w:rFonts w:ascii="Arial" w:hAnsi="Arial"/>
          <w:lang w:val="es-MX"/>
        </w:rPr>
      </w:pPr>
    </w:p>
    <w:p w14:paraId="7558CDD3" w14:textId="77777777" w:rsidR="005B1A19" w:rsidRPr="0020285E" w:rsidRDefault="00000000">
      <w:pPr>
        <w:rPr>
          <w:rFonts w:ascii="Arial" w:hAnsi="Arial"/>
          <w:lang w:val="es-MX"/>
        </w:rPr>
      </w:pPr>
      <w:r>
        <w:rPr>
          <w:rFonts w:ascii="Arial" w:eastAsia="Arial" w:hAnsi="Arial"/>
          <w:lang w:val="es-MX"/>
        </w:rPr>
        <w:t>La Oficina de Servicios para Personas con Ceguera y Discapacidad Visual se asegurará de que el Jefe del Programa supervise las compras de los Operadores para garantizar que los gastos ordinarios y necesarios de la actividad comercial de un operador no incluyan los costes de margen comercial de un artículo que superen el coste real del mismo, y que el artículo haya sido adquirido a una empresa en la que el operador tenga intereses fiscales y que el margen comercial, antes de facturar directamente a las instalaciones de BEN, beneficie directa o indirectamente al operador.</w:t>
      </w:r>
    </w:p>
    <w:p w14:paraId="6ADCFD1A" w14:textId="77777777" w:rsidR="005B1A19" w:rsidRPr="0020285E" w:rsidRDefault="005B1A19">
      <w:pPr>
        <w:rPr>
          <w:rFonts w:ascii="Arial" w:hAnsi="Arial"/>
          <w:lang w:val="es-MX"/>
        </w:rPr>
      </w:pPr>
    </w:p>
    <w:p w14:paraId="3AE6CC8D" w14:textId="77777777" w:rsidR="00842A28" w:rsidRPr="0020285E" w:rsidRDefault="00000000">
      <w:pPr>
        <w:rPr>
          <w:rFonts w:ascii="Arial" w:hAnsi="Arial"/>
          <w:b/>
          <w:u w:val="single"/>
          <w:lang w:val="es-MX"/>
        </w:rPr>
      </w:pPr>
      <w:r>
        <w:rPr>
          <w:rFonts w:ascii="Arial" w:eastAsia="Arial" w:hAnsi="Arial"/>
          <w:b/>
          <w:bCs/>
          <w:u w:val="single"/>
          <w:lang w:val="es-MX"/>
        </w:rPr>
        <w:t>Procedimiento</w:t>
      </w:r>
    </w:p>
    <w:p w14:paraId="43420BAC" w14:textId="77777777" w:rsidR="005B1A19" w:rsidRPr="0020285E" w:rsidRDefault="005B1A19">
      <w:pPr>
        <w:rPr>
          <w:rFonts w:ascii="Arial" w:hAnsi="Arial"/>
          <w:b/>
          <w:lang w:val="es-MX"/>
        </w:rPr>
      </w:pPr>
    </w:p>
    <w:p w14:paraId="57C6A624" w14:textId="77777777" w:rsidR="005B1A19" w:rsidRPr="0020285E" w:rsidRDefault="00000000">
      <w:pPr>
        <w:rPr>
          <w:rFonts w:ascii="Arial" w:hAnsi="Arial"/>
          <w:lang w:val="es-MX"/>
        </w:rPr>
      </w:pPr>
      <w:r>
        <w:rPr>
          <w:rFonts w:ascii="Arial" w:eastAsia="Arial" w:hAnsi="Arial"/>
          <w:lang w:val="es-MX"/>
        </w:rPr>
        <w:t>Los operadores deben informar de cualquier compra de bienes, suministros y/o servicios a cualquier empresa u otra entidad en la que tengan intereses financieros o de propiedad en la declaración mensual de pérdidas y ganancias.  Todas estas compras deben documentarse en un anexo al estado de pérdidas y ganancias.  El personal de BEN supervisará las compras de dichos bienes, suministros y/o servicios por parte de los operadores mediante:</w:t>
      </w:r>
    </w:p>
    <w:p w14:paraId="7AE0990D" w14:textId="77777777" w:rsidR="005B1A19" w:rsidRPr="0020285E" w:rsidRDefault="005B1A19">
      <w:pPr>
        <w:rPr>
          <w:rFonts w:ascii="Arial" w:hAnsi="Arial"/>
          <w:lang w:val="es-MX"/>
        </w:rPr>
      </w:pPr>
    </w:p>
    <w:p w14:paraId="155C9018" w14:textId="77777777" w:rsidR="005B1A19" w:rsidRPr="0020285E" w:rsidRDefault="00000000">
      <w:pPr>
        <w:numPr>
          <w:ilvl w:val="0"/>
          <w:numId w:val="7"/>
        </w:numPr>
        <w:rPr>
          <w:rFonts w:ascii="Arial" w:hAnsi="Arial"/>
          <w:lang w:val="es-MX"/>
        </w:rPr>
      </w:pPr>
      <w:r>
        <w:rPr>
          <w:rFonts w:ascii="Arial" w:eastAsia="Arial" w:hAnsi="Arial"/>
          <w:lang w:val="es-MX"/>
        </w:rPr>
        <w:t>Determinación del valor justo de mercado de los bienes, suministros y/o servicios (tres comparaciones).</w:t>
      </w:r>
    </w:p>
    <w:p w14:paraId="1B10B2AD" w14:textId="77777777" w:rsidR="00842A28" w:rsidRPr="0020285E" w:rsidRDefault="00842A28" w:rsidP="00842A28">
      <w:pPr>
        <w:ind w:left="360"/>
        <w:rPr>
          <w:rFonts w:ascii="Arial" w:hAnsi="Arial"/>
          <w:lang w:val="es-MX"/>
        </w:rPr>
      </w:pPr>
    </w:p>
    <w:p w14:paraId="6AA35509" w14:textId="77777777" w:rsidR="005B1A19" w:rsidRPr="0020285E" w:rsidRDefault="00000000">
      <w:pPr>
        <w:numPr>
          <w:ilvl w:val="0"/>
          <w:numId w:val="7"/>
        </w:numPr>
        <w:rPr>
          <w:rFonts w:ascii="Arial" w:hAnsi="Arial"/>
          <w:lang w:val="es-MX"/>
        </w:rPr>
      </w:pPr>
      <w:r>
        <w:rPr>
          <w:rFonts w:ascii="Arial" w:eastAsia="Arial" w:hAnsi="Arial"/>
          <w:lang w:val="es-MX"/>
        </w:rPr>
        <w:t>Verificar el precio de compra de los bienes, suministros y/o servicios mediante el examen de los recibos del operador y comparándolo con el precio de compra original.</w:t>
      </w:r>
    </w:p>
    <w:p w14:paraId="17023155" w14:textId="77777777" w:rsidR="00842A28" w:rsidRPr="0020285E" w:rsidRDefault="00842A28" w:rsidP="00842A28">
      <w:pPr>
        <w:rPr>
          <w:rFonts w:ascii="Arial" w:hAnsi="Arial"/>
          <w:lang w:val="es-MX"/>
        </w:rPr>
      </w:pPr>
    </w:p>
    <w:p w14:paraId="4A2B5568" w14:textId="77777777" w:rsidR="005B1A19" w:rsidRPr="00E01EAB" w:rsidRDefault="00000000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eastAsia="Arial" w:hAnsi="Arial"/>
          <w:lang w:val="es-MX"/>
        </w:rPr>
        <w:t>Determinar si el precio de compra beneficia directa o indirectamente al operador.</w:t>
      </w:r>
    </w:p>
    <w:p w14:paraId="7B785437" w14:textId="77777777" w:rsidR="005B1A19" w:rsidRPr="00E01EAB" w:rsidRDefault="005B1A19">
      <w:pPr>
        <w:rPr>
          <w:rFonts w:ascii="Arial" w:hAnsi="Arial"/>
        </w:rPr>
      </w:pPr>
    </w:p>
    <w:p w14:paraId="5243AF3A" w14:textId="77777777" w:rsidR="005B1A19" w:rsidRPr="0020285E" w:rsidRDefault="00000000">
      <w:pPr>
        <w:rPr>
          <w:rFonts w:ascii="Arial" w:hAnsi="Arial"/>
          <w:lang w:val="es-MX"/>
        </w:rPr>
      </w:pPr>
      <w:r>
        <w:rPr>
          <w:rFonts w:ascii="Arial" w:eastAsia="Arial" w:hAnsi="Arial"/>
          <w:lang w:val="es-MX"/>
        </w:rPr>
        <w:t>Una vez recibida esta información del personal de BEN, el jefe del programa notificará al operador si dichos costes son admisibles o no.</w:t>
      </w:r>
    </w:p>
    <w:p w14:paraId="09A6179E" w14:textId="77777777" w:rsidR="00842A28" w:rsidRPr="0020285E" w:rsidRDefault="00842A28">
      <w:pPr>
        <w:rPr>
          <w:rFonts w:ascii="Arial" w:hAnsi="Arial"/>
          <w:lang w:val="es-MX"/>
        </w:rPr>
      </w:pPr>
    </w:p>
    <w:sectPr w:rsidR="00842A28" w:rsidRPr="0020285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CD8E" w14:textId="77777777" w:rsidR="0001527C" w:rsidRDefault="0001527C">
      <w:r>
        <w:separator/>
      </w:r>
    </w:p>
  </w:endnote>
  <w:endnote w:type="continuationSeparator" w:id="0">
    <w:p w14:paraId="48722381" w14:textId="77777777" w:rsidR="0001527C" w:rsidRDefault="0001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12B0" w14:textId="77777777" w:rsidR="00EE121B" w:rsidRDefault="00EE121B">
    <w:pPr>
      <w:pStyle w:val="Header"/>
      <w:tabs>
        <w:tab w:val="clear" w:pos="4320"/>
        <w:tab w:val="clear" w:pos="8640"/>
      </w:tabs>
    </w:pPr>
  </w:p>
  <w:tbl>
    <w:tblPr>
      <w:tblStyle w:val="TableGridLight"/>
      <w:tblW w:w="0" w:type="auto"/>
      <w:tblBorders>
        <w:top w:val="single" w:sz="4" w:space="0" w:color="auto"/>
      </w:tblBorders>
      <w:tblLook w:val="0020" w:firstRow="1" w:lastRow="0" w:firstColumn="0" w:lastColumn="0" w:noHBand="0" w:noVBand="0"/>
    </w:tblPr>
    <w:tblGrid>
      <w:gridCol w:w="5949"/>
      <w:gridCol w:w="3401"/>
    </w:tblGrid>
    <w:tr w:rsidR="001F4BA9" w14:paraId="631F5214" w14:textId="77777777" w:rsidTr="002E5DA5">
      <w:tc>
        <w:tcPr>
          <w:tcW w:w="5949" w:type="dxa"/>
        </w:tcPr>
        <w:p w14:paraId="7669B40A" w14:textId="77777777" w:rsidR="00EE121B" w:rsidRPr="0020285E" w:rsidRDefault="00000000">
          <w:pPr>
            <w:pStyle w:val="Footer"/>
            <w:rPr>
              <w:rFonts w:ascii="Arial" w:hAnsi="Arial" w:cs="Arial"/>
              <w:b/>
              <w:bCs/>
              <w:lang w:val="es-MX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4.14 Transacciones comerciales con partes vinculadas a BEN</w:t>
          </w:r>
        </w:p>
      </w:tc>
      <w:tc>
        <w:tcPr>
          <w:tcW w:w="3401" w:type="dxa"/>
        </w:tcPr>
        <w:p w14:paraId="502CD61F" w14:textId="77777777" w:rsidR="00EE121B" w:rsidRDefault="00000000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 xml:space="preserve">Página </w:t>
          </w:r>
          <w:r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>
            <w:rPr>
              <w:rStyle w:val="PageNumber"/>
              <w:rFonts w:ascii="Arial" w:hAnsi="Arial" w:cs="Arial"/>
              <w:b/>
              <w:bCs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 w:rsidR="00C26EFA">
            <w:rPr>
              <w:rStyle w:val="PageNumber"/>
              <w:rFonts w:ascii="Arial" w:hAnsi="Arial" w:cs="Arial"/>
              <w:b/>
              <w:bCs/>
              <w:noProof/>
            </w:rPr>
            <w:t>1</w:t>
          </w:r>
          <w:r>
            <w:rPr>
              <w:rStyle w:val="PageNumber"/>
              <w:rFonts w:ascii="Arial" w:hAnsi="Arial" w:cs="Arial"/>
              <w:b/>
              <w:bCs/>
            </w:rPr>
            <w:fldChar w:fldCharType="end"/>
          </w:r>
          <w:r>
            <w:rPr>
              <w:rFonts w:ascii="Arial" w:eastAsia="Arial" w:hAnsi="Arial" w:cs="Arial"/>
              <w:b/>
              <w:bCs/>
              <w:lang w:val="es-MX"/>
            </w:rPr>
            <w:t xml:space="preserve"> de </w:t>
          </w:r>
          <w:r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 w:rsidR="00C26EFA">
            <w:rPr>
              <w:rStyle w:val="PageNumber"/>
              <w:rFonts w:ascii="Arial" w:hAnsi="Arial" w:cs="Arial"/>
              <w:b/>
              <w:bCs/>
              <w:noProof/>
            </w:rPr>
            <w:t>1</w:t>
          </w:r>
          <w:r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20285E" w:rsidRPr="002705A2" w14:paraId="3B470B45" w14:textId="77777777" w:rsidTr="002E5DA5">
      <w:tc>
        <w:tcPr>
          <w:tcW w:w="5949" w:type="dxa"/>
        </w:tcPr>
        <w:p w14:paraId="159DD359" w14:textId="1A17FF63" w:rsidR="0020285E" w:rsidRDefault="0020285E">
          <w:pPr>
            <w:pStyle w:val="Footer"/>
            <w:rPr>
              <w:rFonts w:ascii="Arial" w:eastAsia="Arial" w:hAnsi="Arial" w:cs="Arial"/>
              <w:b/>
              <w:bCs/>
              <w:lang w:val="es-MX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Versión del manual: 4.0</w:t>
          </w:r>
        </w:p>
      </w:tc>
      <w:tc>
        <w:tcPr>
          <w:tcW w:w="3401" w:type="dxa"/>
        </w:tcPr>
        <w:p w14:paraId="62C1AE42" w14:textId="216663CD" w:rsidR="0020285E" w:rsidRDefault="0020285E">
          <w:pPr>
            <w:pStyle w:val="Footer"/>
            <w:jc w:val="right"/>
            <w:rPr>
              <w:rFonts w:ascii="Arial" w:eastAsia="Arial" w:hAnsi="Arial" w:cs="Arial"/>
              <w:b/>
              <w:bCs/>
              <w:lang w:val="es-MX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 xml:space="preserve">Fecha de entrada en vigor: </w:t>
          </w:r>
          <w:r w:rsidR="00623904">
            <w:rPr>
              <w:rFonts w:ascii="Arial" w:eastAsia="Arial" w:hAnsi="Arial" w:cs="Arial"/>
              <w:b/>
              <w:bCs/>
              <w:lang w:val="es-MX"/>
            </w:rPr>
            <w:t>10</w:t>
          </w:r>
          <w:r>
            <w:rPr>
              <w:rFonts w:ascii="Arial" w:eastAsia="Arial" w:hAnsi="Arial" w:cs="Arial"/>
              <w:b/>
              <w:bCs/>
              <w:lang w:val="es-MX"/>
            </w:rPr>
            <w:t>/</w:t>
          </w:r>
          <w:r w:rsidR="00623904">
            <w:rPr>
              <w:rFonts w:ascii="Arial" w:eastAsia="Arial" w:hAnsi="Arial" w:cs="Arial"/>
              <w:b/>
              <w:bCs/>
              <w:lang w:val="es-MX"/>
            </w:rPr>
            <w:t>08</w:t>
          </w:r>
          <w:r>
            <w:rPr>
              <w:rFonts w:ascii="Arial" w:eastAsia="Arial" w:hAnsi="Arial" w:cs="Arial"/>
              <w:b/>
              <w:bCs/>
              <w:lang w:val="es-MX"/>
            </w:rPr>
            <w:t>/1</w:t>
          </w:r>
          <w:r w:rsidR="00623904">
            <w:rPr>
              <w:rFonts w:ascii="Arial" w:eastAsia="Arial" w:hAnsi="Arial" w:cs="Arial"/>
              <w:b/>
              <w:bCs/>
              <w:lang w:val="es-MX"/>
            </w:rPr>
            <w:t>2</w:t>
          </w:r>
        </w:p>
      </w:tc>
    </w:tr>
  </w:tbl>
  <w:p w14:paraId="439CBBE8" w14:textId="11D4C358" w:rsidR="00EE121B" w:rsidRPr="0020285E" w:rsidRDefault="00EE121B">
    <w:pPr>
      <w:pStyle w:val="Footer"/>
      <w:rPr>
        <w:rFonts w:ascii="Arial" w:hAnsi="Arial" w:cs="Arial"/>
        <w:b/>
        <w:bCs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8DBC" w14:textId="77777777" w:rsidR="0001527C" w:rsidRDefault="0001527C">
      <w:r>
        <w:separator/>
      </w:r>
    </w:p>
  </w:footnote>
  <w:footnote w:type="continuationSeparator" w:id="0">
    <w:p w14:paraId="08F771BA" w14:textId="77777777" w:rsidR="0001527C" w:rsidRDefault="0001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bottom w:val="single" w:sz="4" w:space="0" w:color="auto"/>
      </w:tblBorders>
      <w:tblLayout w:type="fixed"/>
      <w:tblLook w:val="0020" w:firstRow="1" w:lastRow="0" w:firstColumn="0" w:lastColumn="0" w:noHBand="0" w:noVBand="0"/>
    </w:tblPr>
    <w:tblGrid>
      <w:gridCol w:w="6840"/>
      <w:gridCol w:w="2628"/>
    </w:tblGrid>
    <w:tr w:rsidR="001F4BA9" w14:paraId="10BA2A64" w14:textId="77777777" w:rsidTr="002E5DA5">
      <w:tc>
        <w:tcPr>
          <w:tcW w:w="6840" w:type="dxa"/>
        </w:tcPr>
        <w:p w14:paraId="2E0A6FB5" w14:textId="77777777" w:rsidR="00EE121B" w:rsidRPr="0020285E" w:rsidRDefault="00000000">
          <w:pPr>
            <w:pStyle w:val="Header"/>
            <w:rPr>
              <w:rFonts w:ascii="Arial" w:hAnsi="Arial" w:cs="Arial"/>
              <w:b/>
              <w:bCs/>
              <w:sz w:val="36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>DIVISIÓN DE REHABILITACIÓN</w:t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</w:p>
        <w:p w14:paraId="616C3CA2" w14:textId="77777777" w:rsidR="00EE121B" w:rsidRPr="0020285E" w:rsidRDefault="00000000">
          <w:pPr>
            <w:pStyle w:val="Header"/>
            <w:rPr>
              <w:rFonts w:ascii="Arial" w:hAnsi="Arial" w:cs="Arial"/>
              <w:b/>
              <w:bCs/>
              <w:sz w:val="32"/>
              <w:lang w:val="es-MX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MANUAL DE ADMINISTRACIÓN GENERAL</w:t>
          </w:r>
        </w:p>
        <w:p w14:paraId="105EFED4" w14:textId="77777777" w:rsidR="00EE121B" w:rsidRPr="00891461" w:rsidRDefault="00000000">
          <w:pPr>
            <w:pStyle w:val="Header"/>
            <w:rPr>
              <w:b/>
              <w:bCs/>
              <w:sz w:val="22"/>
              <w:szCs w:val="22"/>
              <w:lang w:val="es-MX"/>
            </w:rPr>
          </w:pPr>
          <w:r w:rsidRPr="00891461"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>4.14 Transacciones comerciales con partes vinculadas a BEN</w:t>
          </w:r>
        </w:p>
      </w:tc>
      <w:tc>
        <w:tcPr>
          <w:tcW w:w="2628" w:type="dxa"/>
        </w:tcPr>
        <w:p w14:paraId="2762B4AD" w14:textId="77777777" w:rsidR="00EE121B" w:rsidRDefault="00000000">
          <w:pPr>
            <w:pStyle w:val="Header"/>
            <w:jc w:val="center"/>
          </w:pPr>
          <w:r w:rsidRPr="00C26EFA">
            <w:rPr>
              <w:rFonts w:ascii="Arial" w:hAnsi="Arial" w:cs="Arial"/>
              <w:b/>
              <w:bCs/>
              <w:noProof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06704CF4" wp14:editId="73368BD8">
                <wp:extent cx="1821180" cy="746125"/>
                <wp:effectExtent l="0" t="0" r="0" b="0"/>
                <wp:docPr id="1" name="Picture 1" descr="Gráfico del Departamento de Empleo, Capacitación y Rehabilitación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áfico del Departamento de Empleo, Capacitación y Rehabilitación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F8F420" w14:textId="77777777" w:rsidR="00EE121B" w:rsidRDefault="00EE121B">
    <w:pPr>
      <w:pStyle w:val="Header"/>
    </w:pPr>
  </w:p>
  <w:p w14:paraId="79BA597F" w14:textId="77777777" w:rsidR="00EE121B" w:rsidRDefault="00EE1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33B"/>
    <w:multiLevelType w:val="hybridMultilevel"/>
    <w:tmpl w:val="96AE3508"/>
    <w:lvl w:ilvl="0" w:tplc="70EC8F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7C7B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9DE9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346C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20D4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24E6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AE20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14D4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88E7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B1188"/>
    <w:multiLevelType w:val="hybridMultilevel"/>
    <w:tmpl w:val="9F120336"/>
    <w:lvl w:ilvl="0" w:tplc="20C217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FFEF1C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FE410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667D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46C15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42028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1649C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C852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E412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39B9"/>
    <w:multiLevelType w:val="hybridMultilevel"/>
    <w:tmpl w:val="D1E607EA"/>
    <w:lvl w:ilvl="0" w:tplc="AB848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3E4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563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CA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21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B6E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EE5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05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A04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86A17"/>
    <w:multiLevelType w:val="hybridMultilevel"/>
    <w:tmpl w:val="11EAAECC"/>
    <w:lvl w:ilvl="0" w:tplc="D1B47E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2F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CA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22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08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A60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083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8F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69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326CC7"/>
    <w:multiLevelType w:val="hybridMultilevel"/>
    <w:tmpl w:val="A59E29E0"/>
    <w:lvl w:ilvl="0" w:tplc="1BA259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27032F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5C60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ACA67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9E23A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3587B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89EE3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7EAB0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E980B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0C6968"/>
    <w:multiLevelType w:val="hybridMultilevel"/>
    <w:tmpl w:val="8A28ABD0"/>
    <w:lvl w:ilvl="0" w:tplc="4EA231AC">
      <w:start w:val="1"/>
      <w:numFmt w:val="lowerLetter"/>
      <w:lvlText w:val="(%1)"/>
      <w:lvlJc w:val="left"/>
      <w:pPr>
        <w:tabs>
          <w:tab w:val="num" w:pos="1565"/>
        </w:tabs>
        <w:ind w:left="1565" w:hanging="960"/>
      </w:pPr>
      <w:rPr>
        <w:rFonts w:hint="default"/>
      </w:rPr>
    </w:lvl>
    <w:lvl w:ilvl="1" w:tplc="0D4A3F56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2A2AE3FE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2A044FCE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32862A6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D10C69EC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F7B226B0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8E2E1A02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64CE018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6" w15:restartNumberingAfterBreak="0">
    <w:nsid w:val="7E1C571A"/>
    <w:multiLevelType w:val="hybridMultilevel"/>
    <w:tmpl w:val="526A0922"/>
    <w:lvl w:ilvl="0" w:tplc="F4F64B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70A0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AA40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A6DF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6AFB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80AA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904B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D48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E8B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591650">
    <w:abstractNumId w:val="5"/>
  </w:num>
  <w:num w:numId="2" w16cid:durableId="224342843">
    <w:abstractNumId w:val="0"/>
  </w:num>
  <w:num w:numId="3" w16cid:durableId="2106879310">
    <w:abstractNumId w:val="6"/>
  </w:num>
  <w:num w:numId="4" w16cid:durableId="391856196">
    <w:abstractNumId w:val="3"/>
  </w:num>
  <w:num w:numId="5" w16cid:durableId="745499376">
    <w:abstractNumId w:val="1"/>
  </w:num>
  <w:num w:numId="6" w16cid:durableId="1524631021">
    <w:abstractNumId w:val="4"/>
  </w:num>
  <w:num w:numId="7" w16cid:durableId="130739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AB"/>
    <w:rsid w:val="00002646"/>
    <w:rsid w:val="00004F04"/>
    <w:rsid w:val="0001527C"/>
    <w:rsid w:val="00062A04"/>
    <w:rsid w:val="00082408"/>
    <w:rsid w:val="000826AD"/>
    <w:rsid w:val="000A1159"/>
    <w:rsid w:val="001208E9"/>
    <w:rsid w:val="001803EA"/>
    <w:rsid w:val="001A5801"/>
    <w:rsid w:val="001F4BA9"/>
    <w:rsid w:val="0020285E"/>
    <w:rsid w:val="0023103A"/>
    <w:rsid w:val="002705A2"/>
    <w:rsid w:val="002E5DA5"/>
    <w:rsid w:val="00347C46"/>
    <w:rsid w:val="003D031F"/>
    <w:rsid w:val="00407301"/>
    <w:rsid w:val="0042514C"/>
    <w:rsid w:val="00465083"/>
    <w:rsid w:val="00577FD1"/>
    <w:rsid w:val="005B09A9"/>
    <w:rsid w:val="005B1A19"/>
    <w:rsid w:val="00623904"/>
    <w:rsid w:val="00695571"/>
    <w:rsid w:val="00784433"/>
    <w:rsid w:val="007B1B15"/>
    <w:rsid w:val="008110CA"/>
    <w:rsid w:val="00842A28"/>
    <w:rsid w:val="008678BF"/>
    <w:rsid w:val="00880D74"/>
    <w:rsid w:val="00891461"/>
    <w:rsid w:val="00966ADF"/>
    <w:rsid w:val="00A049B5"/>
    <w:rsid w:val="00A70B13"/>
    <w:rsid w:val="00AA6D3F"/>
    <w:rsid w:val="00B23651"/>
    <w:rsid w:val="00B43593"/>
    <w:rsid w:val="00BF44BF"/>
    <w:rsid w:val="00C21C92"/>
    <w:rsid w:val="00C26D61"/>
    <w:rsid w:val="00C26EFA"/>
    <w:rsid w:val="00CA1F7E"/>
    <w:rsid w:val="00CE5B00"/>
    <w:rsid w:val="00CF339E"/>
    <w:rsid w:val="00D5200E"/>
    <w:rsid w:val="00D76004"/>
    <w:rsid w:val="00DA697C"/>
    <w:rsid w:val="00E01EAB"/>
    <w:rsid w:val="00E25442"/>
    <w:rsid w:val="00E86252"/>
    <w:rsid w:val="00E92BB5"/>
    <w:rsid w:val="00EB6B5D"/>
    <w:rsid w:val="00ED6213"/>
    <w:rsid w:val="00EE121B"/>
    <w:rsid w:val="00EF6F06"/>
    <w:rsid w:val="00FA34B8"/>
    <w:rsid w:val="00FC409E"/>
    <w:rsid w:val="00F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E6BDB"/>
  <w15:chartTrackingRefBased/>
  <w15:docId w15:val="{B7D460B3-7AEF-471D-ACB2-DB74434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hAnsi="Times New Roman" w:cs="Times New Roman" w:hint="default"/>
      <w:b/>
      <w:bCs/>
      <w:color w:val="auto"/>
    </w:rPr>
  </w:style>
  <w:style w:type="paragraph" w:styleId="BodyTextIndent2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styleId="BalloonText">
    <w:name w:val="Balloon Text"/>
    <w:basedOn w:val="Normal"/>
    <w:semiHidden/>
    <w:rsid w:val="00842A28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2E5D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4610-E782-482E-94E8-16181976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1293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of the Bureaus and Programs of the Rehabilitation Division are to be provided to eligible individuals without discrim</vt:lpstr>
    </vt:vector>
  </TitlesOfParts>
  <Company>DETR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of the Bureaus and Programs of the Rehabilitation Division are to be provided to eligible individuals without discrim</dc:title>
  <dc:creator>hljohnson</dc:creator>
  <cp:lastModifiedBy>Pedro</cp:lastModifiedBy>
  <cp:revision>3</cp:revision>
  <cp:lastPrinted>2010-07-02T17:36:00Z</cp:lastPrinted>
  <dcterms:created xsi:type="dcterms:W3CDTF">2025-05-16T22:21:00Z</dcterms:created>
  <dcterms:modified xsi:type="dcterms:W3CDTF">2025-05-20T20:27:00Z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292985ec-ac44-4d31-b31c-811ab6913d48</vt:lpwstr>
  </property>
</Properties>
</file>