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E14BE" w14:textId="4CD7DD0C" w:rsidR="004C61CD" w:rsidRPr="00AF0B27" w:rsidRDefault="00000000" w:rsidP="004C61CD">
      <w:pPr>
        <w:rPr>
          <w:rFonts w:ascii="Arial" w:hAnsi="Arial"/>
          <w:lang w:val="es-MX"/>
        </w:rPr>
      </w:pPr>
      <w:r>
        <w:rPr>
          <w:rFonts w:ascii="Arial" w:eastAsia="Arial" w:hAnsi="Arial"/>
          <w:b/>
          <w:bCs/>
          <w:lang w:val="es-MX"/>
        </w:rPr>
        <w:t>Propósito:</w:t>
      </w:r>
      <w:r w:rsidR="001F5750">
        <w:rPr>
          <w:rFonts w:ascii="Arial" w:eastAsia="Arial" w:hAnsi="Arial"/>
          <w:b/>
          <w:bCs/>
          <w:lang w:val="es-MX"/>
        </w:rPr>
        <w:t xml:space="preserve"> </w:t>
      </w:r>
      <w:r>
        <w:rPr>
          <w:rFonts w:ascii="Arial" w:eastAsia="Arial" w:hAnsi="Arial"/>
          <w:lang w:val="es-MX"/>
        </w:rPr>
        <w:t>La tabla siguiente identifica el cargo responsable del documento que se va a firmar y el límite de la autoridad para firmar.</w:t>
      </w:r>
    </w:p>
    <w:p w14:paraId="35CEB2E3" w14:textId="77777777" w:rsidR="004C61CD" w:rsidRPr="00AF0B27" w:rsidRDefault="004C61CD" w:rsidP="004C61CD">
      <w:pPr>
        <w:rPr>
          <w:rFonts w:ascii="Arial" w:hAnsi="Arial"/>
          <w:lang w:val="es-MX"/>
        </w:rPr>
      </w:pPr>
    </w:p>
    <w:p w14:paraId="55B17DAA" w14:textId="77777777" w:rsidR="004C61CD" w:rsidRPr="00AF0B27" w:rsidRDefault="00000000" w:rsidP="004C61CD">
      <w:pPr>
        <w:rPr>
          <w:rFonts w:ascii="Arial" w:hAnsi="Arial"/>
          <w:lang w:val="es-MX"/>
        </w:rPr>
      </w:pPr>
      <w:r>
        <w:rPr>
          <w:rFonts w:ascii="Arial" w:eastAsia="Arial" w:hAnsi="Arial"/>
          <w:b/>
          <w:bCs/>
          <w:lang w:val="es-MX"/>
        </w:rPr>
        <w:t>Responsables:</w:t>
      </w:r>
      <w:r>
        <w:rPr>
          <w:rFonts w:ascii="Arial" w:eastAsia="Arial" w:hAnsi="Arial"/>
          <w:b/>
          <w:bCs/>
          <w:lang w:val="es-MX"/>
        </w:rPr>
        <w:tab/>
      </w:r>
      <w:r w:rsidRPr="0064536F">
        <w:rPr>
          <w:rFonts w:ascii="Arial" w:eastAsia="Arial" w:hAnsi="Arial"/>
          <w:lang w:val="es-MX"/>
        </w:rPr>
        <w:t>Personal de rehabilitación/BEN según se indique</w:t>
      </w:r>
    </w:p>
    <w:p w14:paraId="152EBC60" w14:textId="77777777" w:rsidR="004C61CD" w:rsidRPr="00AF0B27" w:rsidRDefault="004C61CD" w:rsidP="004C61CD">
      <w:pPr>
        <w:rPr>
          <w:rFonts w:ascii="Arial" w:hAnsi="Arial"/>
          <w:lang w:val="es-MX"/>
        </w:rPr>
      </w:pPr>
    </w:p>
    <w:p w14:paraId="3CFD6BA4" w14:textId="77777777" w:rsidR="004C61CD" w:rsidRPr="00AF0B27" w:rsidRDefault="004C61CD" w:rsidP="004C61CD">
      <w:pPr>
        <w:rPr>
          <w:rFonts w:ascii="Arial" w:hAnsi="Arial"/>
          <w:lang w:val="es-MX"/>
        </w:rPr>
      </w:pPr>
    </w:p>
    <w:tbl>
      <w:tblPr>
        <w:tblStyle w:val="TableGrid"/>
        <w:tblW w:w="0" w:type="auto"/>
        <w:tblLook w:val="01E0" w:firstRow="1" w:lastRow="1" w:firstColumn="1" w:lastColumn="1" w:noHBand="0" w:noVBand="0"/>
      </w:tblPr>
      <w:tblGrid>
        <w:gridCol w:w="2112"/>
        <w:gridCol w:w="5482"/>
        <w:gridCol w:w="1756"/>
      </w:tblGrid>
      <w:tr w:rsidR="00DC7003" w14:paraId="2CDE82BA" w14:textId="77777777" w:rsidTr="00597EAF">
        <w:tc>
          <w:tcPr>
            <w:tcW w:w="0" w:type="auto"/>
          </w:tcPr>
          <w:p w14:paraId="61175854" w14:textId="51DFA2A3" w:rsidR="004C61CD" w:rsidRPr="003161E4" w:rsidRDefault="00B806A6" w:rsidP="003161E4">
            <w:pPr>
              <w:rPr>
                <w:rFonts w:ascii="Arial" w:hAnsi="Arial"/>
                <w:u w:val="single"/>
              </w:rPr>
            </w:pPr>
            <w:r>
              <w:rPr>
                <w:rFonts w:ascii="Arial" w:eastAsia="Arial" w:hAnsi="Arial"/>
                <w:u w:val="single"/>
                <w:lang w:val="es-MX"/>
              </w:rPr>
              <w:t>PERSONA</w:t>
            </w:r>
          </w:p>
          <w:p w14:paraId="57A481FB" w14:textId="77777777" w:rsidR="004C61CD" w:rsidRPr="003161E4" w:rsidRDefault="00000000" w:rsidP="003161E4">
            <w:pPr>
              <w:rPr>
                <w:rFonts w:ascii="Arial" w:hAnsi="Arial"/>
              </w:rPr>
            </w:pPr>
            <w:r>
              <w:rPr>
                <w:rFonts w:ascii="Arial" w:eastAsia="Arial" w:hAnsi="Arial"/>
                <w:u w:val="single"/>
                <w:lang w:val="es-MX"/>
              </w:rPr>
              <w:t>RESPONSABLE</w:t>
            </w:r>
          </w:p>
        </w:tc>
        <w:tc>
          <w:tcPr>
            <w:tcW w:w="0" w:type="auto"/>
          </w:tcPr>
          <w:p w14:paraId="5D1B5080" w14:textId="77777777" w:rsidR="004C61CD" w:rsidRPr="003161E4" w:rsidRDefault="00000000" w:rsidP="003161E4">
            <w:pPr>
              <w:jc w:val="center"/>
              <w:rPr>
                <w:rFonts w:ascii="Arial" w:hAnsi="Arial"/>
                <w:u w:val="single"/>
              </w:rPr>
            </w:pPr>
            <w:r>
              <w:rPr>
                <w:rFonts w:ascii="Arial" w:eastAsia="Arial" w:hAnsi="Arial"/>
                <w:u w:val="single"/>
                <w:lang w:val="es-MX"/>
              </w:rPr>
              <w:t>DOCUMENTO</w:t>
            </w:r>
          </w:p>
        </w:tc>
        <w:tc>
          <w:tcPr>
            <w:tcW w:w="0" w:type="auto"/>
          </w:tcPr>
          <w:p w14:paraId="7BEC21ED" w14:textId="77777777" w:rsidR="004C61CD" w:rsidRPr="003161E4" w:rsidRDefault="00000000" w:rsidP="003161E4">
            <w:pPr>
              <w:rPr>
                <w:rFonts w:ascii="Arial" w:hAnsi="Arial"/>
                <w:u w:val="single"/>
              </w:rPr>
            </w:pPr>
            <w:r>
              <w:rPr>
                <w:rFonts w:ascii="Arial" w:eastAsia="Arial" w:hAnsi="Arial"/>
                <w:u w:val="single"/>
                <w:lang w:val="es-MX"/>
              </w:rPr>
              <w:t>LÍMITE DE AUTORIDAD</w:t>
            </w:r>
          </w:p>
        </w:tc>
      </w:tr>
      <w:tr w:rsidR="00DC7003" w14:paraId="070C8EE8" w14:textId="77777777" w:rsidTr="00597EAF">
        <w:tc>
          <w:tcPr>
            <w:tcW w:w="0" w:type="auto"/>
          </w:tcPr>
          <w:p w14:paraId="6F49D656" w14:textId="77777777" w:rsidR="004C61CD" w:rsidRPr="003161E4" w:rsidRDefault="00000000" w:rsidP="003161E4">
            <w:pPr>
              <w:rPr>
                <w:rFonts w:ascii="Arial" w:hAnsi="Arial"/>
              </w:rPr>
            </w:pPr>
            <w:r>
              <w:rPr>
                <w:rFonts w:ascii="Arial" w:eastAsia="Arial" w:hAnsi="Arial"/>
                <w:lang w:val="es-MX"/>
              </w:rPr>
              <w:t>Administrador</w:t>
            </w:r>
          </w:p>
        </w:tc>
        <w:tc>
          <w:tcPr>
            <w:tcW w:w="0" w:type="auto"/>
          </w:tcPr>
          <w:p w14:paraId="7EB086FE" w14:textId="77777777" w:rsidR="004C61CD" w:rsidRPr="003161E4" w:rsidRDefault="00000000" w:rsidP="003161E4">
            <w:pPr>
              <w:rPr>
                <w:rFonts w:ascii="Arial" w:hAnsi="Arial"/>
              </w:rPr>
            </w:pPr>
            <w:r>
              <w:rPr>
                <w:rFonts w:ascii="Arial" w:eastAsia="Arial" w:hAnsi="Arial"/>
                <w:lang w:val="es-MX"/>
              </w:rPr>
              <w:t>Sin limitaciones</w:t>
            </w:r>
          </w:p>
        </w:tc>
        <w:tc>
          <w:tcPr>
            <w:tcW w:w="0" w:type="auto"/>
          </w:tcPr>
          <w:p w14:paraId="5537B1E3" w14:textId="77777777" w:rsidR="004C61CD" w:rsidRPr="003161E4" w:rsidRDefault="00000000" w:rsidP="003161E4">
            <w:pPr>
              <w:rPr>
                <w:rFonts w:ascii="Arial" w:hAnsi="Arial"/>
              </w:rPr>
            </w:pPr>
            <w:r>
              <w:rPr>
                <w:rFonts w:ascii="Arial" w:eastAsia="Arial" w:hAnsi="Arial"/>
                <w:lang w:val="es-MX"/>
              </w:rPr>
              <w:t>Sin limitación</w:t>
            </w:r>
          </w:p>
          <w:p w14:paraId="54B035CB" w14:textId="77777777" w:rsidR="004C61CD" w:rsidRPr="003161E4" w:rsidRDefault="004C61CD" w:rsidP="003161E4">
            <w:pPr>
              <w:rPr>
                <w:rFonts w:ascii="Arial" w:hAnsi="Arial"/>
              </w:rPr>
            </w:pPr>
          </w:p>
        </w:tc>
      </w:tr>
      <w:tr w:rsidR="00DC7003" w14:paraId="5B535E1D" w14:textId="77777777" w:rsidTr="00597EAF">
        <w:tc>
          <w:tcPr>
            <w:tcW w:w="0" w:type="auto"/>
          </w:tcPr>
          <w:p w14:paraId="07D30BD0" w14:textId="77777777" w:rsidR="004C61CD" w:rsidRPr="003161E4" w:rsidRDefault="00000000" w:rsidP="003161E4">
            <w:pPr>
              <w:rPr>
                <w:rFonts w:ascii="Arial" w:hAnsi="Arial"/>
              </w:rPr>
            </w:pPr>
            <w:r>
              <w:rPr>
                <w:rFonts w:ascii="Arial" w:eastAsia="Arial" w:hAnsi="Arial"/>
                <w:lang w:val="es-MX"/>
              </w:rPr>
              <w:t xml:space="preserve">Asistente del </w:t>
            </w:r>
          </w:p>
          <w:p w14:paraId="4678E083" w14:textId="77777777" w:rsidR="004C61CD" w:rsidRPr="003161E4" w:rsidRDefault="00000000" w:rsidP="003161E4">
            <w:pPr>
              <w:rPr>
                <w:rFonts w:ascii="Arial" w:hAnsi="Arial"/>
              </w:rPr>
            </w:pPr>
            <w:r>
              <w:rPr>
                <w:rFonts w:ascii="Arial" w:eastAsia="Arial" w:hAnsi="Arial"/>
                <w:lang w:val="es-MX"/>
              </w:rPr>
              <w:t>Administrador</w:t>
            </w:r>
          </w:p>
        </w:tc>
        <w:tc>
          <w:tcPr>
            <w:tcW w:w="0" w:type="auto"/>
          </w:tcPr>
          <w:p w14:paraId="2649D30A" w14:textId="77777777" w:rsidR="004C61CD" w:rsidRPr="003161E4" w:rsidRDefault="00000000" w:rsidP="003161E4">
            <w:pPr>
              <w:rPr>
                <w:rFonts w:ascii="Arial" w:hAnsi="Arial"/>
              </w:rPr>
            </w:pPr>
            <w:r>
              <w:rPr>
                <w:rFonts w:ascii="Arial" w:eastAsia="Arial" w:hAnsi="Arial"/>
                <w:lang w:val="es-MX"/>
              </w:rPr>
              <w:t>Sin limitaciones</w:t>
            </w:r>
          </w:p>
        </w:tc>
        <w:tc>
          <w:tcPr>
            <w:tcW w:w="0" w:type="auto"/>
          </w:tcPr>
          <w:p w14:paraId="7931EB1D" w14:textId="77777777" w:rsidR="004C61CD" w:rsidRPr="003161E4" w:rsidRDefault="00000000" w:rsidP="003161E4">
            <w:pPr>
              <w:rPr>
                <w:rFonts w:ascii="Arial" w:hAnsi="Arial"/>
              </w:rPr>
            </w:pPr>
            <w:r>
              <w:rPr>
                <w:rFonts w:ascii="Arial" w:eastAsia="Arial" w:hAnsi="Arial"/>
                <w:lang w:val="es-MX"/>
              </w:rPr>
              <w:t>Sin limitación</w:t>
            </w:r>
          </w:p>
          <w:p w14:paraId="0B15B87E" w14:textId="77777777" w:rsidR="004C61CD" w:rsidRPr="003161E4" w:rsidRDefault="004C61CD" w:rsidP="003161E4">
            <w:pPr>
              <w:rPr>
                <w:rFonts w:ascii="Arial" w:hAnsi="Arial"/>
              </w:rPr>
            </w:pPr>
          </w:p>
        </w:tc>
      </w:tr>
      <w:tr w:rsidR="00DC7003" w14:paraId="039D144D" w14:textId="77777777" w:rsidTr="00597EAF">
        <w:tc>
          <w:tcPr>
            <w:tcW w:w="0" w:type="auto"/>
          </w:tcPr>
          <w:p w14:paraId="284E5C0C" w14:textId="77777777" w:rsidR="004C61CD" w:rsidRPr="003161E4" w:rsidRDefault="004C61CD" w:rsidP="003161E4">
            <w:pPr>
              <w:rPr>
                <w:rFonts w:ascii="Arial" w:hAnsi="Arial"/>
              </w:rPr>
            </w:pPr>
          </w:p>
          <w:p w14:paraId="612E0635" w14:textId="77777777" w:rsidR="004C61CD" w:rsidRPr="003161E4" w:rsidRDefault="00000000" w:rsidP="003161E4">
            <w:pPr>
              <w:rPr>
                <w:rFonts w:ascii="Arial" w:hAnsi="Arial"/>
              </w:rPr>
            </w:pPr>
            <w:r>
              <w:rPr>
                <w:rFonts w:ascii="Arial" w:eastAsia="Arial" w:hAnsi="Arial"/>
                <w:lang w:val="es-MX"/>
              </w:rPr>
              <w:t>JEFE DE       PROGRAMA</w:t>
            </w:r>
          </w:p>
        </w:tc>
        <w:tc>
          <w:tcPr>
            <w:tcW w:w="0" w:type="auto"/>
          </w:tcPr>
          <w:p w14:paraId="3DB114E4" w14:textId="77777777" w:rsidR="004C61CD" w:rsidRPr="00AF0B27" w:rsidRDefault="00000000" w:rsidP="003161E4">
            <w:pPr>
              <w:rPr>
                <w:rFonts w:ascii="Arial" w:hAnsi="Arial"/>
                <w:lang w:val="es-MX"/>
              </w:rPr>
            </w:pPr>
            <w:r>
              <w:rPr>
                <w:rFonts w:ascii="Arial" w:eastAsia="Arial" w:hAnsi="Arial"/>
                <w:lang w:val="es-MX"/>
              </w:rPr>
              <w:t xml:space="preserve">Órdenes de compra para: categorías 04 y 10 para  </w:t>
            </w:r>
          </w:p>
          <w:p w14:paraId="4D7B4F69" w14:textId="77777777" w:rsidR="004C61CD" w:rsidRPr="00AF0B27" w:rsidRDefault="00000000" w:rsidP="003161E4">
            <w:pPr>
              <w:rPr>
                <w:rFonts w:ascii="Arial" w:hAnsi="Arial"/>
                <w:lang w:val="es-MX"/>
              </w:rPr>
            </w:pPr>
            <w:r>
              <w:rPr>
                <w:rFonts w:ascii="Arial" w:eastAsia="Arial" w:hAnsi="Arial"/>
                <w:lang w:val="es-MX"/>
              </w:rPr>
              <w:t>reparación, sustitución o mantenimiento de equipos; compras de equipos/suministros; reparaciones/mejoras en las instalaciones; comisiones por venta para operadores; servicios profesionales; pagarés; solicitudes de servicios de B&amp;G; reembolsos médicos de categoría 16 y pagos por jubilación.</w:t>
            </w:r>
          </w:p>
        </w:tc>
        <w:tc>
          <w:tcPr>
            <w:tcW w:w="0" w:type="auto"/>
          </w:tcPr>
          <w:p w14:paraId="0EA24E28" w14:textId="5CED2CDD" w:rsidR="004C61CD" w:rsidRPr="003161E4" w:rsidRDefault="00000000" w:rsidP="003161E4">
            <w:pPr>
              <w:rPr>
                <w:rFonts w:ascii="Arial" w:hAnsi="Arial"/>
              </w:rPr>
            </w:pPr>
            <w:r>
              <w:rPr>
                <w:rFonts w:ascii="Arial" w:eastAsia="Arial" w:hAnsi="Arial"/>
                <w:lang w:val="es-MX"/>
              </w:rPr>
              <w:t>$20</w:t>
            </w:r>
            <w:r w:rsidR="00B84A2F">
              <w:rPr>
                <w:rFonts w:ascii="Arial" w:eastAsia="Arial" w:hAnsi="Arial"/>
                <w:lang w:val="es-MX"/>
              </w:rPr>
              <w:t>.</w:t>
            </w:r>
            <w:r>
              <w:rPr>
                <w:rFonts w:ascii="Arial" w:eastAsia="Arial" w:hAnsi="Arial"/>
                <w:lang w:val="es-MX"/>
              </w:rPr>
              <w:t>000</w:t>
            </w:r>
          </w:p>
        </w:tc>
      </w:tr>
      <w:tr w:rsidR="00DC7003" w14:paraId="5C7CB383" w14:textId="77777777" w:rsidTr="00597EAF">
        <w:tc>
          <w:tcPr>
            <w:tcW w:w="0" w:type="auto"/>
          </w:tcPr>
          <w:p w14:paraId="3C207131" w14:textId="77777777" w:rsidR="004C61CD" w:rsidRPr="003161E4" w:rsidRDefault="00000000" w:rsidP="003161E4">
            <w:pPr>
              <w:rPr>
                <w:rFonts w:ascii="Arial" w:hAnsi="Arial"/>
              </w:rPr>
            </w:pPr>
            <w:r>
              <w:rPr>
                <w:rFonts w:ascii="Arial" w:eastAsia="Arial" w:hAnsi="Arial"/>
                <w:lang w:val="es-MX"/>
              </w:rPr>
              <w:t>BEO II</w:t>
            </w:r>
          </w:p>
        </w:tc>
        <w:tc>
          <w:tcPr>
            <w:tcW w:w="0" w:type="auto"/>
          </w:tcPr>
          <w:p w14:paraId="43A32683" w14:textId="77777777" w:rsidR="004C61CD" w:rsidRPr="00AF0B27" w:rsidRDefault="00000000" w:rsidP="003161E4">
            <w:pPr>
              <w:rPr>
                <w:rFonts w:ascii="Arial" w:hAnsi="Arial"/>
                <w:lang w:val="es-MX"/>
              </w:rPr>
            </w:pPr>
            <w:r>
              <w:rPr>
                <w:rFonts w:ascii="Arial" w:eastAsia="Arial" w:hAnsi="Arial"/>
                <w:lang w:val="es-MX"/>
              </w:rPr>
              <w:t xml:space="preserve">Órdenes de compra para: categorías 04 y 10 para reparación, </w:t>
            </w:r>
          </w:p>
          <w:p w14:paraId="650954E4" w14:textId="77777777" w:rsidR="004C61CD" w:rsidRPr="00AF0B27" w:rsidRDefault="00000000" w:rsidP="003161E4">
            <w:pPr>
              <w:rPr>
                <w:rFonts w:ascii="Arial" w:hAnsi="Arial"/>
                <w:lang w:val="es-MX"/>
              </w:rPr>
            </w:pPr>
            <w:r>
              <w:rPr>
                <w:rFonts w:ascii="Arial" w:eastAsia="Arial" w:hAnsi="Arial"/>
                <w:lang w:val="es-MX"/>
              </w:rPr>
              <w:t>sustitución o mantenimiento de equipos; compras de equipos; reparaciones/mejoras en las instalaciones; comisiones por venta para operadores; servicios profesionales; pagarés; solicitudes de servicios de B&amp;G; reembolsos médicos de categoría 16.</w:t>
            </w:r>
          </w:p>
        </w:tc>
        <w:tc>
          <w:tcPr>
            <w:tcW w:w="0" w:type="auto"/>
          </w:tcPr>
          <w:p w14:paraId="320A9ED9" w14:textId="33CC2454" w:rsidR="004C61CD" w:rsidRPr="003161E4" w:rsidRDefault="00000000" w:rsidP="003161E4">
            <w:pPr>
              <w:rPr>
                <w:rFonts w:ascii="Arial" w:hAnsi="Arial"/>
              </w:rPr>
            </w:pPr>
            <w:r>
              <w:rPr>
                <w:rFonts w:ascii="Arial" w:eastAsia="Arial" w:hAnsi="Arial"/>
                <w:lang w:val="es-MX"/>
              </w:rPr>
              <w:t>$15</w:t>
            </w:r>
            <w:r w:rsidR="00B84A2F">
              <w:rPr>
                <w:rFonts w:ascii="Arial" w:eastAsia="Arial" w:hAnsi="Arial"/>
                <w:lang w:val="es-MX"/>
              </w:rPr>
              <w:t>.</w:t>
            </w:r>
            <w:r>
              <w:rPr>
                <w:rFonts w:ascii="Arial" w:eastAsia="Arial" w:hAnsi="Arial"/>
                <w:lang w:val="es-MX"/>
              </w:rPr>
              <w:t>000</w:t>
            </w:r>
          </w:p>
        </w:tc>
      </w:tr>
      <w:tr w:rsidR="00DC7003" w14:paraId="379A19BF" w14:textId="77777777" w:rsidTr="00597EAF">
        <w:tc>
          <w:tcPr>
            <w:tcW w:w="0" w:type="auto"/>
          </w:tcPr>
          <w:p w14:paraId="36FF89C6" w14:textId="77777777" w:rsidR="004C61CD" w:rsidRPr="003161E4" w:rsidRDefault="00000000" w:rsidP="003161E4">
            <w:pPr>
              <w:rPr>
                <w:rFonts w:ascii="Arial" w:hAnsi="Arial"/>
              </w:rPr>
            </w:pPr>
            <w:r>
              <w:rPr>
                <w:rFonts w:ascii="Arial" w:eastAsia="Arial" w:hAnsi="Arial"/>
                <w:lang w:val="es-MX"/>
              </w:rPr>
              <w:t>BEO I</w:t>
            </w:r>
          </w:p>
        </w:tc>
        <w:tc>
          <w:tcPr>
            <w:tcW w:w="0" w:type="auto"/>
          </w:tcPr>
          <w:p w14:paraId="04553AF6" w14:textId="77777777" w:rsidR="004C61CD" w:rsidRPr="00AF0B27" w:rsidRDefault="00000000" w:rsidP="003161E4">
            <w:pPr>
              <w:rPr>
                <w:rFonts w:ascii="Arial" w:hAnsi="Arial"/>
                <w:lang w:val="es-MX"/>
              </w:rPr>
            </w:pPr>
            <w:r>
              <w:rPr>
                <w:rFonts w:ascii="Arial" w:eastAsia="Arial" w:hAnsi="Arial"/>
                <w:lang w:val="es-MX"/>
              </w:rPr>
              <w:t xml:space="preserve">Órdenes de compra para la categoría 10 para reparación, mantenimiento y </w:t>
            </w:r>
          </w:p>
          <w:p w14:paraId="54C3B486" w14:textId="77777777" w:rsidR="004C61CD" w:rsidRPr="00AF0B27" w:rsidRDefault="00000000" w:rsidP="003161E4">
            <w:pPr>
              <w:rPr>
                <w:rFonts w:ascii="Arial" w:hAnsi="Arial"/>
                <w:lang w:val="es-MX"/>
              </w:rPr>
            </w:pPr>
            <w:r>
              <w:rPr>
                <w:rFonts w:ascii="Arial" w:eastAsia="Arial" w:hAnsi="Arial"/>
                <w:lang w:val="es-MX"/>
              </w:rPr>
              <w:t>sustitución de equipos; compras de equipos; reparaciones/mejoras in situ; solicitudes de servicio B&amp;G; comisiones de venta para operadores; servicios profesionales; pagarés; categoría 16 para reembolsos de gastos médicos y pagos por jubilación.</w:t>
            </w:r>
          </w:p>
        </w:tc>
        <w:tc>
          <w:tcPr>
            <w:tcW w:w="0" w:type="auto"/>
          </w:tcPr>
          <w:p w14:paraId="72F16B9E" w14:textId="77672DA4" w:rsidR="004C61CD" w:rsidRPr="003161E4" w:rsidRDefault="00000000" w:rsidP="003161E4">
            <w:pPr>
              <w:rPr>
                <w:rFonts w:ascii="Arial" w:hAnsi="Arial"/>
              </w:rPr>
            </w:pPr>
            <w:r>
              <w:rPr>
                <w:rFonts w:ascii="Arial" w:eastAsia="Arial" w:hAnsi="Arial"/>
                <w:lang w:val="es-MX"/>
              </w:rPr>
              <w:t>$5</w:t>
            </w:r>
            <w:r w:rsidR="00B84A2F">
              <w:rPr>
                <w:rFonts w:ascii="Arial" w:eastAsia="Arial" w:hAnsi="Arial"/>
                <w:lang w:val="es-MX"/>
              </w:rPr>
              <w:t>.</w:t>
            </w:r>
            <w:r>
              <w:rPr>
                <w:rFonts w:ascii="Arial" w:eastAsia="Arial" w:hAnsi="Arial"/>
                <w:lang w:val="es-MX"/>
              </w:rPr>
              <w:t>000</w:t>
            </w:r>
          </w:p>
          <w:p w14:paraId="32BA7EAA" w14:textId="77777777" w:rsidR="004C61CD" w:rsidRPr="003161E4" w:rsidRDefault="004C61CD" w:rsidP="003161E4">
            <w:pPr>
              <w:rPr>
                <w:rFonts w:ascii="Arial" w:hAnsi="Arial"/>
              </w:rPr>
            </w:pPr>
          </w:p>
        </w:tc>
      </w:tr>
      <w:tr w:rsidR="00DC7003" w14:paraId="6A517258" w14:textId="77777777" w:rsidTr="00597EAF">
        <w:tc>
          <w:tcPr>
            <w:tcW w:w="0" w:type="auto"/>
          </w:tcPr>
          <w:p w14:paraId="2DDA93FF" w14:textId="77777777" w:rsidR="004C61CD" w:rsidRPr="003161E4" w:rsidRDefault="00000000" w:rsidP="003161E4">
            <w:pPr>
              <w:rPr>
                <w:rFonts w:ascii="Arial" w:hAnsi="Arial"/>
              </w:rPr>
            </w:pPr>
            <w:r>
              <w:rPr>
                <w:rFonts w:ascii="Arial" w:eastAsia="Arial" w:hAnsi="Arial"/>
                <w:lang w:val="es-MX"/>
              </w:rPr>
              <w:t>AAIV</w:t>
            </w:r>
          </w:p>
        </w:tc>
        <w:tc>
          <w:tcPr>
            <w:tcW w:w="0" w:type="auto"/>
          </w:tcPr>
          <w:p w14:paraId="356C6EC9" w14:textId="77777777" w:rsidR="004C61CD" w:rsidRPr="00AF0B27" w:rsidRDefault="00000000" w:rsidP="003161E4">
            <w:pPr>
              <w:rPr>
                <w:rFonts w:ascii="Arial" w:hAnsi="Arial"/>
                <w:lang w:val="es-MX"/>
              </w:rPr>
            </w:pPr>
            <w:r>
              <w:rPr>
                <w:rFonts w:ascii="Arial" w:eastAsia="Arial" w:hAnsi="Arial"/>
                <w:lang w:val="es-MX"/>
              </w:rPr>
              <w:t xml:space="preserve">Órdenes de compra para: categoría 10, reparación y mantenimiento de equipos; </w:t>
            </w:r>
            <w:r>
              <w:rPr>
                <w:rFonts w:ascii="Arial" w:eastAsia="Arial" w:hAnsi="Arial"/>
                <w:lang w:val="es-MX"/>
              </w:rPr>
              <w:lastRenderedPageBreak/>
              <w:t>servicios profesionales; reparaciones/mejoras en las instalaciones; categorías 10 y 04 para solicitudes de servicio B&amp;G; pequeñas mejoras en instalaciones fijas o mejoras en el edificio.</w:t>
            </w:r>
          </w:p>
        </w:tc>
        <w:tc>
          <w:tcPr>
            <w:tcW w:w="0" w:type="auto"/>
          </w:tcPr>
          <w:p w14:paraId="1BE2E3FF" w14:textId="0B4601C0" w:rsidR="004C61CD" w:rsidRPr="003161E4" w:rsidRDefault="00000000" w:rsidP="003161E4">
            <w:pPr>
              <w:rPr>
                <w:rFonts w:ascii="Arial" w:hAnsi="Arial"/>
              </w:rPr>
            </w:pPr>
            <w:r>
              <w:rPr>
                <w:rFonts w:ascii="Arial" w:eastAsia="Arial" w:hAnsi="Arial"/>
                <w:lang w:val="es-MX"/>
              </w:rPr>
              <w:lastRenderedPageBreak/>
              <w:t>$2</w:t>
            </w:r>
            <w:r w:rsidR="00B84A2F">
              <w:rPr>
                <w:rFonts w:ascii="Arial" w:eastAsia="Arial" w:hAnsi="Arial"/>
                <w:lang w:val="es-MX"/>
              </w:rPr>
              <w:t>.</w:t>
            </w:r>
            <w:r>
              <w:rPr>
                <w:rFonts w:ascii="Arial" w:eastAsia="Arial" w:hAnsi="Arial"/>
                <w:lang w:val="es-MX"/>
              </w:rPr>
              <w:t>000</w:t>
            </w:r>
          </w:p>
        </w:tc>
      </w:tr>
      <w:tr w:rsidR="00DC7003" w14:paraId="0978C165" w14:textId="77777777" w:rsidTr="00597EAF">
        <w:tc>
          <w:tcPr>
            <w:tcW w:w="0" w:type="auto"/>
          </w:tcPr>
          <w:p w14:paraId="519C8976" w14:textId="77777777" w:rsidR="004C61CD" w:rsidRPr="003161E4" w:rsidRDefault="00000000" w:rsidP="003161E4">
            <w:pPr>
              <w:rPr>
                <w:rFonts w:ascii="Arial" w:hAnsi="Arial"/>
              </w:rPr>
            </w:pPr>
            <w:r>
              <w:rPr>
                <w:rFonts w:ascii="Arial" w:eastAsia="Arial" w:hAnsi="Arial"/>
                <w:lang w:val="es-MX"/>
              </w:rPr>
              <w:t>AAII</w:t>
            </w:r>
          </w:p>
        </w:tc>
        <w:tc>
          <w:tcPr>
            <w:tcW w:w="0" w:type="auto"/>
          </w:tcPr>
          <w:p w14:paraId="7D52587E" w14:textId="77777777" w:rsidR="004C61CD" w:rsidRPr="00AF0B27" w:rsidRDefault="00000000" w:rsidP="003161E4">
            <w:pPr>
              <w:rPr>
                <w:rFonts w:ascii="Arial" w:hAnsi="Arial"/>
                <w:lang w:val="es-MX"/>
              </w:rPr>
            </w:pPr>
            <w:r>
              <w:rPr>
                <w:rFonts w:ascii="Arial" w:eastAsia="Arial" w:hAnsi="Arial"/>
                <w:lang w:val="es-MX"/>
              </w:rPr>
              <w:t>Órdenes de compra para: categoría 10, reparación y mantenimiento, y solicitudes de servicio de B&amp;G.</w:t>
            </w:r>
          </w:p>
        </w:tc>
        <w:tc>
          <w:tcPr>
            <w:tcW w:w="0" w:type="auto"/>
          </w:tcPr>
          <w:p w14:paraId="5B19D7CD" w14:textId="6A8DCCB2" w:rsidR="004C61CD" w:rsidRPr="003161E4" w:rsidRDefault="00000000" w:rsidP="003161E4">
            <w:pPr>
              <w:rPr>
                <w:rFonts w:ascii="Arial" w:hAnsi="Arial"/>
              </w:rPr>
            </w:pPr>
            <w:r>
              <w:rPr>
                <w:rFonts w:ascii="Arial" w:eastAsia="Arial" w:hAnsi="Arial"/>
                <w:lang w:val="es-MX"/>
              </w:rPr>
              <w:t>$1</w:t>
            </w:r>
            <w:r w:rsidR="00B84A2F">
              <w:rPr>
                <w:rFonts w:ascii="Arial" w:eastAsia="Arial" w:hAnsi="Arial"/>
                <w:lang w:val="es-MX"/>
              </w:rPr>
              <w:t>.</w:t>
            </w:r>
            <w:r>
              <w:rPr>
                <w:rFonts w:ascii="Arial" w:eastAsia="Arial" w:hAnsi="Arial"/>
                <w:lang w:val="es-MX"/>
              </w:rPr>
              <w:t>000</w:t>
            </w:r>
          </w:p>
        </w:tc>
      </w:tr>
    </w:tbl>
    <w:p w14:paraId="78A00512" w14:textId="77777777" w:rsidR="004C61CD" w:rsidRDefault="004C61CD" w:rsidP="004C61CD">
      <w:pPr>
        <w:rPr>
          <w:rFonts w:ascii="Arial" w:hAnsi="Arial"/>
        </w:rPr>
      </w:pPr>
    </w:p>
    <w:p w14:paraId="2DEF8B63" w14:textId="77777777" w:rsidR="004C61CD" w:rsidRDefault="004C61CD" w:rsidP="004C61CD">
      <w:pPr>
        <w:rPr>
          <w:rFonts w:ascii="Arial" w:hAnsi="Arial"/>
        </w:rPr>
      </w:pPr>
    </w:p>
    <w:p w14:paraId="59C31494" w14:textId="0E40B220" w:rsidR="004C61CD" w:rsidRPr="00AF0B27" w:rsidRDefault="00000000" w:rsidP="004C61CD">
      <w:pPr>
        <w:rPr>
          <w:rFonts w:ascii="Arial" w:hAnsi="Arial"/>
          <w:lang w:val="es-MX"/>
        </w:rPr>
      </w:pPr>
      <w:r>
        <w:rPr>
          <w:rFonts w:ascii="Arial" w:eastAsia="Arial" w:hAnsi="Arial"/>
          <w:lang w:val="es-MX"/>
        </w:rPr>
        <w:t xml:space="preserve">FONDO REVOLVENTE:  Para solicitar un cheque del fondo </w:t>
      </w:r>
      <w:r w:rsidR="00AF0B27">
        <w:rPr>
          <w:rFonts w:ascii="Arial" w:eastAsia="Arial" w:hAnsi="Arial"/>
          <w:lang w:val="es-MX"/>
        </w:rPr>
        <w:t>revolvente</w:t>
      </w:r>
      <w:r>
        <w:rPr>
          <w:rFonts w:ascii="Arial" w:eastAsia="Arial" w:hAnsi="Arial"/>
          <w:lang w:val="es-MX"/>
        </w:rPr>
        <w:t xml:space="preserve">, el jefe del programa o el BEO II preparan un memorándum solicitando el cheque y lo envían al AAIV o AAII del norte.  La AAIV o AAII del norte preparan la orden de compra.  El administrador o la persona designada verifica que el destinatario tiene derecho a recibir los fondos y firma la orden de compra.  La AAIV o AAII del norte envía la orden de compra a </w:t>
      </w:r>
      <w:r w:rsidR="0020695A">
        <w:rPr>
          <w:rFonts w:ascii="Arial" w:eastAsia="Arial" w:hAnsi="Arial"/>
          <w:lang w:val="es-MX"/>
        </w:rPr>
        <w:t>Administración</w:t>
      </w:r>
      <w:r>
        <w:rPr>
          <w:rFonts w:ascii="Arial" w:eastAsia="Arial" w:hAnsi="Arial"/>
          <w:lang w:val="es-MX"/>
        </w:rPr>
        <w:t xml:space="preserve"> Financiera para que prepare el cheque del fondo revolvente.  Tras recibir la notificación de Administración Financiera, AAIV del norte o AAII recogen el cheque y comprueban que el nombre del destinatario coincide con el indicado en la orden de compra.  En ningún caso el empleado que haya preparado la orden de compra cotejará el nombre que figura en el cheque con el nombre que figura en la orden de compra.  Una vez verificado, el cheque del fondo revolvente se envía por correo o se entrega en mano al destinatario.</w:t>
      </w:r>
    </w:p>
    <w:p w14:paraId="2BF953C6" w14:textId="77777777" w:rsidR="004C61CD" w:rsidRPr="00AF0B27" w:rsidRDefault="004C61CD" w:rsidP="00DD64B8">
      <w:pPr>
        <w:rPr>
          <w:rFonts w:ascii="Arial" w:hAnsi="Arial"/>
          <w:b/>
          <w:u w:val="single"/>
          <w:lang w:val="es-MX"/>
        </w:rPr>
      </w:pPr>
    </w:p>
    <w:p w14:paraId="170F9CE3" w14:textId="77777777" w:rsidR="006402ED" w:rsidRPr="00AF0B27" w:rsidRDefault="006402ED" w:rsidP="00DD64B8">
      <w:pPr>
        <w:rPr>
          <w:rFonts w:ascii="Arial" w:hAnsi="Arial"/>
          <w:lang w:val="es-MX"/>
        </w:rPr>
      </w:pPr>
    </w:p>
    <w:sectPr w:rsidR="006402ED" w:rsidRPr="00AF0B2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20781" w14:textId="77777777" w:rsidR="003C41AA" w:rsidRDefault="003C41AA">
      <w:r>
        <w:separator/>
      </w:r>
    </w:p>
  </w:endnote>
  <w:endnote w:type="continuationSeparator" w:id="0">
    <w:p w14:paraId="055DD5A6" w14:textId="77777777" w:rsidR="003C41AA" w:rsidRDefault="003C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BDBAA" w14:textId="77777777" w:rsidR="006402ED" w:rsidRPr="00AF0B27" w:rsidRDefault="006402ED">
    <w:pPr>
      <w:pStyle w:val="Header"/>
      <w:tabs>
        <w:tab w:val="clear" w:pos="4320"/>
        <w:tab w:val="clear" w:pos="8640"/>
      </w:tabs>
      <w:rPr>
        <w:sz w:val="20"/>
        <w:szCs w:val="20"/>
      </w:rPr>
    </w:pPr>
  </w:p>
  <w:tbl>
    <w:tblPr>
      <w:tblStyle w:val="TableGridLight"/>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6720"/>
      <w:gridCol w:w="2640"/>
    </w:tblGrid>
    <w:tr w:rsidR="00DC7003" w:rsidRPr="00AF0B27" w14:paraId="49AE1CD3" w14:textId="77777777" w:rsidTr="00597EAF">
      <w:tc>
        <w:tcPr>
          <w:tcW w:w="6720" w:type="dxa"/>
        </w:tcPr>
        <w:p w14:paraId="4436F27B" w14:textId="580E00B2" w:rsidR="006402ED" w:rsidRPr="00AF0B27" w:rsidRDefault="00000000">
          <w:pPr>
            <w:pStyle w:val="Footer"/>
            <w:rPr>
              <w:rFonts w:ascii="Arial" w:hAnsi="Arial" w:cs="Arial"/>
              <w:b/>
              <w:bCs/>
              <w:sz w:val="20"/>
              <w:szCs w:val="20"/>
              <w:lang w:val="es-MX"/>
            </w:rPr>
          </w:pPr>
          <w:r w:rsidRPr="00AF0B27">
            <w:rPr>
              <w:rFonts w:ascii="Arial" w:eastAsia="Arial" w:hAnsi="Arial" w:cs="Arial"/>
              <w:b/>
              <w:bCs/>
              <w:sz w:val="20"/>
              <w:szCs w:val="20"/>
              <w:lang w:val="es-MX"/>
            </w:rPr>
            <w:t>4.17 Autoridad para realizar gastos y firmar documentos de BEN</w:t>
          </w:r>
        </w:p>
      </w:tc>
      <w:tc>
        <w:tcPr>
          <w:tcW w:w="2640" w:type="dxa"/>
        </w:tcPr>
        <w:p w14:paraId="0B013DD7" w14:textId="77777777" w:rsidR="006402ED" w:rsidRPr="00AF0B27" w:rsidRDefault="00000000">
          <w:pPr>
            <w:pStyle w:val="Footer"/>
            <w:jc w:val="right"/>
            <w:rPr>
              <w:rFonts w:ascii="Arial" w:hAnsi="Arial" w:cs="Arial"/>
              <w:b/>
              <w:bCs/>
              <w:sz w:val="20"/>
              <w:szCs w:val="20"/>
            </w:rPr>
          </w:pPr>
          <w:r w:rsidRPr="00AF0B27">
            <w:rPr>
              <w:rFonts w:ascii="Arial" w:eastAsia="Arial" w:hAnsi="Arial" w:cs="Arial"/>
              <w:b/>
              <w:bCs/>
              <w:sz w:val="20"/>
              <w:szCs w:val="20"/>
              <w:lang w:val="es-MX"/>
            </w:rPr>
            <w:t xml:space="preserve">Página </w:t>
          </w:r>
          <w:r w:rsidRPr="00AF0B27">
            <w:rPr>
              <w:rStyle w:val="PageNumber"/>
              <w:rFonts w:ascii="Arial" w:hAnsi="Arial" w:cs="Arial"/>
              <w:b/>
              <w:bCs/>
              <w:sz w:val="20"/>
              <w:szCs w:val="20"/>
            </w:rPr>
            <w:fldChar w:fldCharType="begin"/>
          </w:r>
          <w:r w:rsidRPr="00AF0B27">
            <w:rPr>
              <w:rStyle w:val="PageNumber"/>
              <w:rFonts w:ascii="Arial" w:hAnsi="Arial" w:cs="Arial"/>
              <w:b/>
              <w:bCs/>
              <w:sz w:val="20"/>
              <w:szCs w:val="20"/>
            </w:rPr>
            <w:instrText xml:space="preserve"> PAGE </w:instrText>
          </w:r>
          <w:r w:rsidRPr="00AF0B27">
            <w:rPr>
              <w:rStyle w:val="PageNumber"/>
              <w:rFonts w:ascii="Arial" w:hAnsi="Arial" w:cs="Arial"/>
              <w:b/>
              <w:bCs/>
              <w:sz w:val="20"/>
              <w:szCs w:val="20"/>
            </w:rPr>
            <w:fldChar w:fldCharType="separate"/>
          </w:r>
          <w:r w:rsidR="00DC7318" w:rsidRPr="00AF0B27">
            <w:rPr>
              <w:rStyle w:val="PageNumber"/>
              <w:rFonts w:ascii="Arial" w:hAnsi="Arial" w:cs="Arial"/>
              <w:b/>
              <w:bCs/>
              <w:noProof/>
              <w:sz w:val="20"/>
              <w:szCs w:val="20"/>
            </w:rPr>
            <w:t>1</w:t>
          </w:r>
          <w:r w:rsidRPr="00AF0B27">
            <w:rPr>
              <w:rStyle w:val="PageNumber"/>
              <w:rFonts w:ascii="Arial" w:hAnsi="Arial" w:cs="Arial"/>
              <w:b/>
              <w:bCs/>
              <w:sz w:val="20"/>
              <w:szCs w:val="20"/>
            </w:rPr>
            <w:fldChar w:fldCharType="end"/>
          </w:r>
          <w:r w:rsidRPr="00AF0B27">
            <w:rPr>
              <w:rFonts w:ascii="Arial" w:eastAsia="Arial" w:hAnsi="Arial" w:cs="Arial"/>
              <w:b/>
              <w:bCs/>
              <w:sz w:val="20"/>
              <w:szCs w:val="20"/>
              <w:lang w:val="es-MX"/>
            </w:rPr>
            <w:t xml:space="preserve"> de </w:t>
          </w:r>
          <w:r w:rsidRPr="00AF0B27">
            <w:rPr>
              <w:rStyle w:val="PageNumber"/>
              <w:rFonts w:ascii="Arial" w:hAnsi="Arial" w:cs="Arial"/>
              <w:b/>
              <w:bCs/>
              <w:sz w:val="20"/>
              <w:szCs w:val="20"/>
            </w:rPr>
            <w:fldChar w:fldCharType="begin"/>
          </w:r>
          <w:r w:rsidRPr="00AF0B27">
            <w:rPr>
              <w:rStyle w:val="PageNumber"/>
              <w:rFonts w:ascii="Arial" w:hAnsi="Arial" w:cs="Arial"/>
              <w:b/>
              <w:bCs/>
              <w:sz w:val="20"/>
              <w:szCs w:val="20"/>
            </w:rPr>
            <w:instrText xml:space="preserve"> NUMPAGES </w:instrText>
          </w:r>
          <w:r w:rsidRPr="00AF0B27">
            <w:rPr>
              <w:rStyle w:val="PageNumber"/>
              <w:rFonts w:ascii="Arial" w:hAnsi="Arial" w:cs="Arial"/>
              <w:b/>
              <w:bCs/>
              <w:sz w:val="20"/>
              <w:szCs w:val="20"/>
            </w:rPr>
            <w:fldChar w:fldCharType="separate"/>
          </w:r>
          <w:r w:rsidR="00DC7318" w:rsidRPr="00AF0B27">
            <w:rPr>
              <w:rStyle w:val="PageNumber"/>
              <w:rFonts w:ascii="Arial" w:hAnsi="Arial" w:cs="Arial"/>
              <w:b/>
              <w:bCs/>
              <w:noProof/>
              <w:sz w:val="20"/>
              <w:szCs w:val="20"/>
            </w:rPr>
            <w:t>2</w:t>
          </w:r>
          <w:r w:rsidRPr="00AF0B27">
            <w:rPr>
              <w:rStyle w:val="PageNumber"/>
              <w:rFonts w:ascii="Arial" w:hAnsi="Arial" w:cs="Arial"/>
              <w:b/>
              <w:bCs/>
              <w:sz w:val="20"/>
              <w:szCs w:val="20"/>
            </w:rPr>
            <w:fldChar w:fldCharType="end"/>
          </w:r>
        </w:p>
      </w:tc>
    </w:tr>
    <w:tr w:rsidR="00AF0B27" w:rsidRPr="00A94609" w14:paraId="59916824" w14:textId="77777777" w:rsidTr="00597EAF">
      <w:tc>
        <w:tcPr>
          <w:tcW w:w="6720" w:type="dxa"/>
        </w:tcPr>
        <w:p w14:paraId="07B1059F" w14:textId="78D9A3EC" w:rsidR="00AF0B27" w:rsidRPr="00AF0B27" w:rsidRDefault="00AF0B27">
          <w:pPr>
            <w:pStyle w:val="Footer"/>
            <w:rPr>
              <w:rFonts w:ascii="Arial" w:eastAsia="Arial" w:hAnsi="Arial" w:cs="Arial"/>
              <w:b/>
              <w:bCs/>
              <w:sz w:val="20"/>
              <w:szCs w:val="20"/>
              <w:lang w:val="es-MX"/>
            </w:rPr>
          </w:pPr>
          <w:r>
            <w:rPr>
              <w:rFonts w:ascii="Arial" w:eastAsia="Arial" w:hAnsi="Arial" w:cs="Arial"/>
              <w:b/>
              <w:bCs/>
              <w:sz w:val="20"/>
              <w:szCs w:val="20"/>
              <w:lang w:val="es-MX"/>
            </w:rPr>
            <w:t>Versión del manual: 4.0</w:t>
          </w:r>
        </w:p>
      </w:tc>
      <w:tc>
        <w:tcPr>
          <w:tcW w:w="2640" w:type="dxa"/>
        </w:tcPr>
        <w:p w14:paraId="2D315B89" w14:textId="76CFB4B0" w:rsidR="00AF0B27" w:rsidRPr="00B84A2F" w:rsidRDefault="00AF0B27">
          <w:pPr>
            <w:pStyle w:val="Footer"/>
            <w:jc w:val="right"/>
            <w:rPr>
              <w:rFonts w:ascii="Arial" w:eastAsia="Arial" w:hAnsi="Arial" w:cs="Arial"/>
              <w:b/>
              <w:bCs/>
              <w:sz w:val="18"/>
              <w:szCs w:val="18"/>
              <w:lang w:val="es-MX"/>
            </w:rPr>
          </w:pPr>
          <w:r w:rsidRPr="00B84A2F">
            <w:rPr>
              <w:rFonts w:ascii="Arial" w:eastAsia="Arial" w:hAnsi="Arial" w:cs="Arial"/>
              <w:b/>
              <w:bCs/>
              <w:sz w:val="18"/>
              <w:szCs w:val="18"/>
              <w:lang w:val="es-MX"/>
            </w:rPr>
            <w:t xml:space="preserve">Fecha de entrada en vigor: </w:t>
          </w:r>
          <w:r w:rsidR="00B84A2F">
            <w:rPr>
              <w:rFonts w:ascii="Arial" w:eastAsia="Arial" w:hAnsi="Arial" w:cs="Arial"/>
              <w:b/>
              <w:bCs/>
              <w:sz w:val="18"/>
              <w:szCs w:val="18"/>
              <w:lang w:val="es-MX"/>
            </w:rPr>
            <w:t>10</w:t>
          </w:r>
          <w:r w:rsidRPr="00B84A2F">
            <w:rPr>
              <w:rFonts w:ascii="Arial" w:eastAsia="Arial" w:hAnsi="Arial" w:cs="Arial"/>
              <w:b/>
              <w:bCs/>
              <w:sz w:val="18"/>
              <w:szCs w:val="18"/>
              <w:lang w:val="es-MX"/>
            </w:rPr>
            <w:t>/</w:t>
          </w:r>
          <w:r w:rsidR="00B84A2F">
            <w:rPr>
              <w:rFonts w:ascii="Arial" w:eastAsia="Arial" w:hAnsi="Arial" w:cs="Arial"/>
              <w:b/>
              <w:bCs/>
              <w:sz w:val="18"/>
              <w:szCs w:val="18"/>
              <w:lang w:val="es-MX"/>
            </w:rPr>
            <w:t>08/</w:t>
          </w:r>
          <w:r w:rsidRPr="00B84A2F">
            <w:rPr>
              <w:rFonts w:ascii="Arial" w:eastAsia="Arial" w:hAnsi="Arial" w:cs="Arial"/>
              <w:b/>
              <w:bCs/>
              <w:sz w:val="18"/>
              <w:szCs w:val="18"/>
              <w:lang w:val="es-MX"/>
            </w:rPr>
            <w:t>12</w:t>
          </w:r>
        </w:p>
      </w:tc>
    </w:tr>
  </w:tbl>
  <w:p w14:paraId="37949B93" w14:textId="6C29609B" w:rsidR="006402ED" w:rsidRPr="00AF0B27" w:rsidRDefault="006402ED">
    <w:pPr>
      <w:pStyle w:val="Footer"/>
      <w:rPr>
        <w:rFonts w:ascii="Arial" w:hAnsi="Arial" w:cs="Arial"/>
        <w:b/>
        <w:bCs/>
        <w:sz w:val="20"/>
        <w:szCs w:val="20"/>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3D2D1" w14:textId="77777777" w:rsidR="003C41AA" w:rsidRDefault="003C41AA">
      <w:r>
        <w:separator/>
      </w:r>
    </w:p>
  </w:footnote>
  <w:footnote w:type="continuationSeparator" w:id="0">
    <w:p w14:paraId="62F9482C" w14:textId="77777777" w:rsidR="003C41AA" w:rsidRDefault="003C4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6840"/>
      <w:gridCol w:w="2628"/>
    </w:tblGrid>
    <w:tr w:rsidR="00DC7003" w14:paraId="18BE739C" w14:textId="77777777" w:rsidTr="00597EAF">
      <w:tc>
        <w:tcPr>
          <w:tcW w:w="6840" w:type="dxa"/>
        </w:tcPr>
        <w:p w14:paraId="5D08A8B7" w14:textId="77777777" w:rsidR="006402ED" w:rsidRPr="00AF0B27" w:rsidRDefault="00000000">
          <w:pPr>
            <w:pStyle w:val="Header"/>
            <w:rPr>
              <w:rFonts w:ascii="Arial" w:hAnsi="Arial" w:cs="Arial"/>
              <w:b/>
              <w:bCs/>
              <w:sz w:val="36"/>
              <w:lang w:val="es-MX"/>
              <w14:shadow w14:blurRad="50800" w14:dist="38100" w14:dir="2700000" w14:sx="100000" w14:sy="100000" w14:kx="0" w14:ky="0" w14:algn="tl">
                <w14:srgbClr w14:val="000000">
                  <w14:alpha w14:val="60000"/>
                </w14:srgbClr>
              </w14:shadow>
            </w:rPr>
          </w:pPr>
          <w:r>
            <w:rPr>
              <w:rFonts w:ascii="Arial" w:eastAsia="Arial" w:hAnsi="Arial" w:cs="Arial"/>
              <w:b/>
              <w:bCs/>
              <w:sz w:val="36"/>
              <w:szCs w:val="36"/>
              <w:lang w:val="es-MX"/>
            </w:rPr>
            <w:t>DIVISIÓN DE REHABILITACIÓN</w:t>
          </w:r>
          <w:r>
            <w:rPr>
              <w:rFonts w:ascii="Arial" w:eastAsia="Arial" w:hAnsi="Arial" w:cs="Arial"/>
              <w:b/>
              <w:bCs/>
              <w:sz w:val="36"/>
              <w:szCs w:val="36"/>
              <w:lang w:val="es-MX"/>
            </w:rPr>
            <w:tab/>
          </w:r>
          <w:r>
            <w:rPr>
              <w:rFonts w:ascii="Arial" w:eastAsia="Arial" w:hAnsi="Arial" w:cs="Arial"/>
              <w:b/>
              <w:bCs/>
              <w:sz w:val="36"/>
              <w:szCs w:val="36"/>
              <w:lang w:val="es-MX"/>
            </w:rPr>
            <w:tab/>
          </w:r>
        </w:p>
        <w:p w14:paraId="303D4E78" w14:textId="77777777" w:rsidR="006402ED" w:rsidRPr="00AF0B27" w:rsidRDefault="00000000">
          <w:pPr>
            <w:pStyle w:val="Header"/>
            <w:rPr>
              <w:rFonts w:ascii="Arial" w:hAnsi="Arial" w:cs="Arial"/>
              <w:b/>
              <w:bCs/>
              <w:sz w:val="32"/>
              <w:lang w:val="es-MX"/>
            </w:rPr>
          </w:pPr>
          <w:r>
            <w:rPr>
              <w:rFonts w:ascii="Arial" w:eastAsia="Arial" w:hAnsi="Arial" w:cs="Arial"/>
              <w:b/>
              <w:bCs/>
              <w:sz w:val="32"/>
              <w:szCs w:val="32"/>
              <w:lang w:val="es-MX"/>
            </w:rPr>
            <w:t>MANUAL DE ADMINISTRACIÓN GENERAL</w:t>
          </w:r>
        </w:p>
        <w:p w14:paraId="3AF83134" w14:textId="143548A1" w:rsidR="006402ED" w:rsidRPr="00B84A2F" w:rsidRDefault="00000000">
          <w:pPr>
            <w:pStyle w:val="Header"/>
            <w:rPr>
              <w:rFonts w:ascii="Arial" w:hAnsi="Arial"/>
              <w:b/>
              <w:lang w:val="es-MX"/>
            </w:rPr>
          </w:pPr>
          <w:r w:rsidRPr="00B84A2F">
            <w:rPr>
              <w:rFonts w:ascii="Arial" w:eastAsia="Arial" w:hAnsi="Arial"/>
              <w:b/>
              <w:bCs/>
              <w:lang w:val="es-MX"/>
            </w:rPr>
            <w:t>4.17 Autoridad para realizar gastos y firmar documentos de BEN</w:t>
          </w:r>
        </w:p>
      </w:tc>
      <w:tc>
        <w:tcPr>
          <w:tcW w:w="2628" w:type="dxa"/>
        </w:tcPr>
        <w:p w14:paraId="5E846909" w14:textId="77777777" w:rsidR="006402ED" w:rsidRDefault="00000000">
          <w:pPr>
            <w:pStyle w:val="Header"/>
            <w:jc w:val="center"/>
          </w:pPr>
          <w:r w:rsidRPr="00DC7318">
            <w:rPr>
              <w:rFonts w:ascii="Arial" w:hAnsi="Arial" w:cs="Arial"/>
              <w:b/>
              <w:bCs/>
              <w:noProof/>
              <w:sz w:val="40"/>
              <w14:shadow w14:blurRad="50800" w14:dist="38100" w14:dir="2700000" w14:sx="100000" w14:sy="100000" w14:kx="0" w14:ky="0" w14:algn="tl">
                <w14:srgbClr w14:val="000000">
                  <w14:alpha w14:val="60000"/>
                </w14:srgbClr>
              </w14:shadow>
            </w:rPr>
            <w:drawing>
              <wp:inline distT="0" distB="0" distL="0" distR="0" wp14:anchorId="509B2BE4" wp14:editId="2D7B7D8F">
                <wp:extent cx="1821180" cy="746125"/>
                <wp:effectExtent l="0" t="0" r="0" b="0"/>
                <wp:docPr id="1" name="Picture 1" descr="Gráfico del Departamento de Empleo, Capacitación y Rehabilitación de Nev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áfico del Departamento de Empleo, Capacitación y Rehabilitación de Nevad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21180" cy="746125"/>
                        </a:xfrm>
                        <a:prstGeom prst="rect">
                          <a:avLst/>
                        </a:prstGeom>
                        <a:noFill/>
                        <a:ln>
                          <a:noFill/>
                        </a:ln>
                      </pic:spPr>
                    </pic:pic>
                  </a:graphicData>
                </a:graphic>
              </wp:inline>
            </w:drawing>
          </w:r>
        </w:p>
      </w:tc>
    </w:tr>
  </w:tbl>
  <w:p w14:paraId="5D65EC61" w14:textId="77777777" w:rsidR="006402ED" w:rsidRDefault="006402ED">
    <w:pPr>
      <w:pStyle w:val="Header"/>
    </w:pPr>
  </w:p>
  <w:p w14:paraId="2A2A34BC" w14:textId="77777777" w:rsidR="006402ED" w:rsidRDefault="006402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9533B"/>
    <w:multiLevelType w:val="hybridMultilevel"/>
    <w:tmpl w:val="96AE3508"/>
    <w:lvl w:ilvl="0" w:tplc="088069A6">
      <w:start w:val="4"/>
      <w:numFmt w:val="decimal"/>
      <w:lvlText w:val="%1."/>
      <w:lvlJc w:val="left"/>
      <w:pPr>
        <w:tabs>
          <w:tab w:val="num" w:pos="360"/>
        </w:tabs>
        <w:ind w:left="360" w:hanging="360"/>
      </w:pPr>
      <w:rPr>
        <w:rFonts w:hint="default"/>
      </w:rPr>
    </w:lvl>
    <w:lvl w:ilvl="1" w:tplc="7D1AAB9E" w:tentative="1">
      <w:start w:val="1"/>
      <w:numFmt w:val="lowerLetter"/>
      <w:lvlText w:val="%2."/>
      <w:lvlJc w:val="left"/>
      <w:pPr>
        <w:tabs>
          <w:tab w:val="num" w:pos="1080"/>
        </w:tabs>
        <w:ind w:left="1080" w:hanging="360"/>
      </w:pPr>
    </w:lvl>
    <w:lvl w:ilvl="2" w:tplc="7C6C9AF4" w:tentative="1">
      <w:start w:val="1"/>
      <w:numFmt w:val="lowerRoman"/>
      <w:lvlText w:val="%3."/>
      <w:lvlJc w:val="right"/>
      <w:pPr>
        <w:tabs>
          <w:tab w:val="num" w:pos="1800"/>
        </w:tabs>
        <w:ind w:left="1800" w:hanging="180"/>
      </w:pPr>
    </w:lvl>
    <w:lvl w:ilvl="3" w:tplc="1BFE1F34" w:tentative="1">
      <w:start w:val="1"/>
      <w:numFmt w:val="decimal"/>
      <w:lvlText w:val="%4."/>
      <w:lvlJc w:val="left"/>
      <w:pPr>
        <w:tabs>
          <w:tab w:val="num" w:pos="2520"/>
        </w:tabs>
        <w:ind w:left="2520" w:hanging="360"/>
      </w:pPr>
    </w:lvl>
    <w:lvl w:ilvl="4" w:tplc="71CE7A8C" w:tentative="1">
      <w:start w:val="1"/>
      <w:numFmt w:val="lowerLetter"/>
      <w:lvlText w:val="%5."/>
      <w:lvlJc w:val="left"/>
      <w:pPr>
        <w:tabs>
          <w:tab w:val="num" w:pos="3240"/>
        </w:tabs>
        <w:ind w:left="3240" w:hanging="360"/>
      </w:pPr>
    </w:lvl>
    <w:lvl w:ilvl="5" w:tplc="ED0C9728" w:tentative="1">
      <w:start w:val="1"/>
      <w:numFmt w:val="lowerRoman"/>
      <w:lvlText w:val="%6."/>
      <w:lvlJc w:val="right"/>
      <w:pPr>
        <w:tabs>
          <w:tab w:val="num" w:pos="3960"/>
        </w:tabs>
        <w:ind w:left="3960" w:hanging="180"/>
      </w:pPr>
    </w:lvl>
    <w:lvl w:ilvl="6" w:tplc="72942094" w:tentative="1">
      <w:start w:val="1"/>
      <w:numFmt w:val="decimal"/>
      <w:lvlText w:val="%7."/>
      <w:lvlJc w:val="left"/>
      <w:pPr>
        <w:tabs>
          <w:tab w:val="num" w:pos="4680"/>
        </w:tabs>
        <w:ind w:left="4680" w:hanging="360"/>
      </w:pPr>
    </w:lvl>
    <w:lvl w:ilvl="7" w:tplc="2BE09E20" w:tentative="1">
      <w:start w:val="1"/>
      <w:numFmt w:val="lowerLetter"/>
      <w:lvlText w:val="%8."/>
      <w:lvlJc w:val="left"/>
      <w:pPr>
        <w:tabs>
          <w:tab w:val="num" w:pos="5400"/>
        </w:tabs>
        <w:ind w:left="5400" w:hanging="360"/>
      </w:pPr>
    </w:lvl>
    <w:lvl w:ilvl="8" w:tplc="A440A374" w:tentative="1">
      <w:start w:val="1"/>
      <w:numFmt w:val="lowerRoman"/>
      <w:lvlText w:val="%9."/>
      <w:lvlJc w:val="right"/>
      <w:pPr>
        <w:tabs>
          <w:tab w:val="num" w:pos="6120"/>
        </w:tabs>
        <w:ind w:left="6120" w:hanging="180"/>
      </w:pPr>
    </w:lvl>
  </w:abstractNum>
  <w:abstractNum w:abstractNumId="1" w15:restartNumberingAfterBreak="0">
    <w:nsid w:val="132B1188"/>
    <w:multiLevelType w:val="hybridMultilevel"/>
    <w:tmpl w:val="9F120336"/>
    <w:lvl w:ilvl="0" w:tplc="00FAE54C">
      <w:start w:val="1"/>
      <w:numFmt w:val="bullet"/>
      <w:lvlText w:val=""/>
      <w:lvlJc w:val="left"/>
      <w:pPr>
        <w:tabs>
          <w:tab w:val="num" w:pos="1080"/>
        </w:tabs>
        <w:ind w:left="1080" w:hanging="360"/>
      </w:pPr>
      <w:rPr>
        <w:rFonts w:ascii="Symbol" w:hAnsi="Symbol" w:hint="default"/>
      </w:rPr>
    </w:lvl>
    <w:lvl w:ilvl="1" w:tplc="5342681E" w:tentative="1">
      <w:start w:val="1"/>
      <w:numFmt w:val="bullet"/>
      <w:lvlText w:val="o"/>
      <w:lvlJc w:val="left"/>
      <w:pPr>
        <w:tabs>
          <w:tab w:val="num" w:pos="1800"/>
        </w:tabs>
        <w:ind w:left="1800" w:hanging="360"/>
      </w:pPr>
      <w:rPr>
        <w:rFonts w:ascii="Courier New" w:hAnsi="Courier New" w:hint="default"/>
      </w:rPr>
    </w:lvl>
    <w:lvl w:ilvl="2" w:tplc="D9B69C4A" w:tentative="1">
      <w:start w:val="1"/>
      <w:numFmt w:val="bullet"/>
      <w:lvlText w:val=""/>
      <w:lvlJc w:val="left"/>
      <w:pPr>
        <w:tabs>
          <w:tab w:val="num" w:pos="2520"/>
        </w:tabs>
        <w:ind w:left="2520" w:hanging="360"/>
      </w:pPr>
      <w:rPr>
        <w:rFonts w:ascii="Wingdings" w:hAnsi="Wingdings" w:hint="default"/>
      </w:rPr>
    </w:lvl>
    <w:lvl w:ilvl="3" w:tplc="655AB722" w:tentative="1">
      <w:start w:val="1"/>
      <w:numFmt w:val="bullet"/>
      <w:lvlText w:val=""/>
      <w:lvlJc w:val="left"/>
      <w:pPr>
        <w:tabs>
          <w:tab w:val="num" w:pos="3240"/>
        </w:tabs>
        <w:ind w:left="3240" w:hanging="360"/>
      </w:pPr>
      <w:rPr>
        <w:rFonts w:ascii="Symbol" w:hAnsi="Symbol" w:hint="default"/>
      </w:rPr>
    </w:lvl>
    <w:lvl w:ilvl="4" w:tplc="12E09610" w:tentative="1">
      <w:start w:val="1"/>
      <w:numFmt w:val="bullet"/>
      <w:lvlText w:val="o"/>
      <w:lvlJc w:val="left"/>
      <w:pPr>
        <w:tabs>
          <w:tab w:val="num" w:pos="3960"/>
        </w:tabs>
        <w:ind w:left="3960" w:hanging="360"/>
      </w:pPr>
      <w:rPr>
        <w:rFonts w:ascii="Courier New" w:hAnsi="Courier New" w:hint="default"/>
      </w:rPr>
    </w:lvl>
    <w:lvl w:ilvl="5" w:tplc="868ABAFE" w:tentative="1">
      <w:start w:val="1"/>
      <w:numFmt w:val="bullet"/>
      <w:lvlText w:val=""/>
      <w:lvlJc w:val="left"/>
      <w:pPr>
        <w:tabs>
          <w:tab w:val="num" w:pos="4680"/>
        </w:tabs>
        <w:ind w:left="4680" w:hanging="360"/>
      </w:pPr>
      <w:rPr>
        <w:rFonts w:ascii="Wingdings" w:hAnsi="Wingdings" w:hint="default"/>
      </w:rPr>
    </w:lvl>
    <w:lvl w:ilvl="6" w:tplc="48266C6A" w:tentative="1">
      <w:start w:val="1"/>
      <w:numFmt w:val="bullet"/>
      <w:lvlText w:val=""/>
      <w:lvlJc w:val="left"/>
      <w:pPr>
        <w:tabs>
          <w:tab w:val="num" w:pos="5400"/>
        </w:tabs>
        <w:ind w:left="5400" w:hanging="360"/>
      </w:pPr>
      <w:rPr>
        <w:rFonts w:ascii="Symbol" w:hAnsi="Symbol" w:hint="default"/>
      </w:rPr>
    </w:lvl>
    <w:lvl w:ilvl="7" w:tplc="786C30DC" w:tentative="1">
      <w:start w:val="1"/>
      <w:numFmt w:val="bullet"/>
      <w:lvlText w:val="o"/>
      <w:lvlJc w:val="left"/>
      <w:pPr>
        <w:tabs>
          <w:tab w:val="num" w:pos="6120"/>
        </w:tabs>
        <w:ind w:left="6120" w:hanging="360"/>
      </w:pPr>
      <w:rPr>
        <w:rFonts w:ascii="Courier New" w:hAnsi="Courier New" w:hint="default"/>
      </w:rPr>
    </w:lvl>
    <w:lvl w:ilvl="8" w:tplc="EA10F162"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4286A17"/>
    <w:multiLevelType w:val="hybridMultilevel"/>
    <w:tmpl w:val="11EAAECC"/>
    <w:lvl w:ilvl="0" w:tplc="CDAA840A">
      <w:start w:val="2"/>
      <w:numFmt w:val="decimal"/>
      <w:lvlText w:val="%1."/>
      <w:lvlJc w:val="left"/>
      <w:pPr>
        <w:tabs>
          <w:tab w:val="num" w:pos="720"/>
        </w:tabs>
        <w:ind w:left="720" w:hanging="360"/>
      </w:pPr>
      <w:rPr>
        <w:rFonts w:hint="default"/>
      </w:rPr>
    </w:lvl>
    <w:lvl w:ilvl="1" w:tplc="0840F070" w:tentative="1">
      <w:start w:val="1"/>
      <w:numFmt w:val="lowerLetter"/>
      <w:lvlText w:val="%2."/>
      <w:lvlJc w:val="left"/>
      <w:pPr>
        <w:tabs>
          <w:tab w:val="num" w:pos="1440"/>
        </w:tabs>
        <w:ind w:left="1440" w:hanging="360"/>
      </w:pPr>
    </w:lvl>
    <w:lvl w:ilvl="2" w:tplc="B09CDC4C" w:tentative="1">
      <w:start w:val="1"/>
      <w:numFmt w:val="lowerRoman"/>
      <w:lvlText w:val="%3."/>
      <w:lvlJc w:val="right"/>
      <w:pPr>
        <w:tabs>
          <w:tab w:val="num" w:pos="2160"/>
        </w:tabs>
        <w:ind w:left="2160" w:hanging="180"/>
      </w:pPr>
    </w:lvl>
    <w:lvl w:ilvl="3" w:tplc="D82EE25A" w:tentative="1">
      <w:start w:val="1"/>
      <w:numFmt w:val="decimal"/>
      <w:lvlText w:val="%4."/>
      <w:lvlJc w:val="left"/>
      <w:pPr>
        <w:tabs>
          <w:tab w:val="num" w:pos="2880"/>
        </w:tabs>
        <w:ind w:left="2880" w:hanging="360"/>
      </w:pPr>
    </w:lvl>
    <w:lvl w:ilvl="4" w:tplc="46EC4F20" w:tentative="1">
      <w:start w:val="1"/>
      <w:numFmt w:val="lowerLetter"/>
      <w:lvlText w:val="%5."/>
      <w:lvlJc w:val="left"/>
      <w:pPr>
        <w:tabs>
          <w:tab w:val="num" w:pos="3600"/>
        </w:tabs>
        <w:ind w:left="3600" w:hanging="360"/>
      </w:pPr>
    </w:lvl>
    <w:lvl w:ilvl="5" w:tplc="0A501B6C" w:tentative="1">
      <w:start w:val="1"/>
      <w:numFmt w:val="lowerRoman"/>
      <w:lvlText w:val="%6."/>
      <w:lvlJc w:val="right"/>
      <w:pPr>
        <w:tabs>
          <w:tab w:val="num" w:pos="4320"/>
        </w:tabs>
        <w:ind w:left="4320" w:hanging="180"/>
      </w:pPr>
    </w:lvl>
    <w:lvl w:ilvl="6" w:tplc="77BE0E3A" w:tentative="1">
      <w:start w:val="1"/>
      <w:numFmt w:val="decimal"/>
      <w:lvlText w:val="%7."/>
      <w:lvlJc w:val="left"/>
      <w:pPr>
        <w:tabs>
          <w:tab w:val="num" w:pos="5040"/>
        </w:tabs>
        <w:ind w:left="5040" w:hanging="360"/>
      </w:pPr>
    </w:lvl>
    <w:lvl w:ilvl="7" w:tplc="39A252D0" w:tentative="1">
      <w:start w:val="1"/>
      <w:numFmt w:val="lowerLetter"/>
      <w:lvlText w:val="%8."/>
      <w:lvlJc w:val="left"/>
      <w:pPr>
        <w:tabs>
          <w:tab w:val="num" w:pos="5760"/>
        </w:tabs>
        <w:ind w:left="5760" w:hanging="360"/>
      </w:pPr>
    </w:lvl>
    <w:lvl w:ilvl="8" w:tplc="79FAF39A" w:tentative="1">
      <w:start w:val="1"/>
      <w:numFmt w:val="lowerRoman"/>
      <w:lvlText w:val="%9."/>
      <w:lvlJc w:val="right"/>
      <w:pPr>
        <w:tabs>
          <w:tab w:val="num" w:pos="6480"/>
        </w:tabs>
        <w:ind w:left="6480" w:hanging="180"/>
      </w:pPr>
    </w:lvl>
  </w:abstractNum>
  <w:abstractNum w:abstractNumId="3" w15:restartNumberingAfterBreak="0">
    <w:nsid w:val="5E326CC7"/>
    <w:multiLevelType w:val="hybridMultilevel"/>
    <w:tmpl w:val="A59E29E0"/>
    <w:lvl w:ilvl="0" w:tplc="6DB67BB6">
      <w:start w:val="1"/>
      <w:numFmt w:val="bullet"/>
      <w:lvlText w:val=""/>
      <w:lvlJc w:val="left"/>
      <w:pPr>
        <w:tabs>
          <w:tab w:val="num" w:pos="1080"/>
        </w:tabs>
        <w:ind w:left="1080" w:hanging="360"/>
      </w:pPr>
      <w:rPr>
        <w:rFonts w:ascii="Symbol" w:hAnsi="Symbol" w:hint="default"/>
      </w:rPr>
    </w:lvl>
    <w:lvl w:ilvl="1" w:tplc="569292E6" w:tentative="1">
      <w:start w:val="1"/>
      <w:numFmt w:val="bullet"/>
      <w:lvlText w:val="o"/>
      <w:lvlJc w:val="left"/>
      <w:pPr>
        <w:tabs>
          <w:tab w:val="num" w:pos="1800"/>
        </w:tabs>
        <w:ind w:left="1800" w:hanging="360"/>
      </w:pPr>
      <w:rPr>
        <w:rFonts w:ascii="Courier New" w:hAnsi="Courier New" w:hint="default"/>
      </w:rPr>
    </w:lvl>
    <w:lvl w:ilvl="2" w:tplc="F5100F1A" w:tentative="1">
      <w:start w:val="1"/>
      <w:numFmt w:val="bullet"/>
      <w:lvlText w:val=""/>
      <w:lvlJc w:val="left"/>
      <w:pPr>
        <w:tabs>
          <w:tab w:val="num" w:pos="2520"/>
        </w:tabs>
        <w:ind w:left="2520" w:hanging="360"/>
      </w:pPr>
      <w:rPr>
        <w:rFonts w:ascii="Wingdings" w:hAnsi="Wingdings" w:hint="default"/>
      </w:rPr>
    </w:lvl>
    <w:lvl w:ilvl="3" w:tplc="BC42D456" w:tentative="1">
      <w:start w:val="1"/>
      <w:numFmt w:val="bullet"/>
      <w:lvlText w:val=""/>
      <w:lvlJc w:val="left"/>
      <w:pPr>
        <w:tabs>
          <w:tab w:val="num" w:pos="3240"/>
        </w:tabs>
        <w:ind w:left="3240" w:hanging="360"/>
      </w:pPr>
      <w:rPr>
        <w:rFonts w:ascii="Symbol" w:hAnsi="Symbol" w:hint="default"/>
      </w:rPr>
    </w:lvl>
    <w:lvl w:ilvl="4" w:tplc="5D5061F4" w:tentative="1">
      <w:start w:val="1"/>
      <w:numFmt w:val="bullet"/>
      <w:lvlText w:val="o"/>
      <w:lvlJc w:val="left"/>
      <w:pPr>
        <w:tabs>
          <w:tab w:val="num" w:pos="3960"/>
        </w:tabs>
        <w:ind w:left="3960" w:hanging="360"/>
      </w:pPr>
      <w:rPr>
        <w:rFonts w:ascii="Courier New" w:hAnsi="Courier New" w:hint="default"/>
      </w:rPr>
    </w:lvl>
    <w:lvl w:ilvl="5" w:tplc="59EC1382" w:tentative="1">
      <w:start w:val="1"/>
      <w:numFmt w:val="bullet"/>
      <w:lvlText w:val=""/>
      <w:lvlJc w:val="left"/>
      <w:pPr>
        <w:tabs>
          <w:tab w:val="num" w:pos="4680"/>
        </w:tabs>
        <w:ind w:left="4680" w:hanging="360"/>
      </w:pPr>
      <w:rPr>
        <w:rFonts w:ascii="Wingdings" w:hAnsi="Wingdings" w:hint="default"/>
      </w:rPr>
    </w:lvl>
    <w:lvl w:ilvl="6" w:tplc="A78E9C70" w:tentative="1">
      <w:start w:val="1"/>
      <w:numFmt w:val="bullet"/>
      <w:lvlText w:val=""/>
      <w:lvlJc w:val="left"/>
      <w:pPr>
        <w:tabs>
          <w:tab w:val="num" w:pos="5400"/>
        </w:tabs>
        <w:ind w:left="5400" w:hanging="360"/>
      </w:pPr>
      <w:rPr>
        <w:rFonts w:ascii="Symbol" w:hAnsi="Symbol" w:hint="default"/>
      </w:rPr>
    </w:lvl>
    <w:lvl w:ilvl="7" w:tplc="E7B47BFC" w:tentative="1">
      <w:start w:val="1"/>
      <w:numFmt w:val="bullet"/>
      <w:lvlText w:val="o"/>
      <w:lvlJc w:val="left"/>
      <w:pPr>
        <w:tabs>
          <w:tab w:val="num" w:pos="6120"/>
        </w:tabs>
        <w:ind w:left="6120" w:hanging="360"/>
      </w:pPr>
      <w:rPr>
        <w:rFonts w:ascii="Courier New" w:hAnsi="Courier New" w:hint="default"/>
      </w:rPr>
    </w:lvl>
    <w:lvl w:ilvl="8" w:tplc="0F00E1E6"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B0C6968"/>
    <w:multiLevelType w:val="hybridMultilevel"/>
    <w:tmpl w:val="8A28ABD0"/>
    <w:lvl w:ilvl="0" w:tplc="F7E6DDF2">
      <w:start w:val="1"/>
      <w:numFmt w:val="lowerLetter"/>
      <w:lvlText w:val="(%1)"/>
      <w:lvlJc w:val="left"/>
      <w:pPr>
        <w:tabs>
          <w:tab w:val="num" w:pos="1565"/>
        </w:tabs>
        <w:ind w:left="1565" w:hanging="960"/>
      </w:pPr>
      <w:rPr>
        <w:rFonts w:hint="default"/>
      </w:rPr>
    </w:lvl>
    <w:lvl w:ilvl="1" w:tplc="0D62B770">
      <w:start w:val="1"/>
      <w:numFmt w:val="lowerLetter"/>
      <w:lvlText w:val="%2."/>
      <w:lvlJc w:val="left"/>
      <w:pPr>
        <w:tabs>
          <w:tab w:val="num" w:pos="1685"/>
        </w:tabs>
        <w:ind w:left="1685" w:hanging="360"/>
      </w:pPr>
    </w:lvl>
    <w:lvl w:ilvl="2" w:tplc="F140B470">
      <w:start w:val="1"/>
      <w:numFmt w:val="lowerRoman"/>
      <w:lvlText w:val="%3."/>
      <w:lvlJc w:val="right"/>
      <w:pPr>
        <w:tabs>
          <w:tab w:val="num" w:pos="2405"/>
        </w:tabs>
        <w:ind w:left="2405" w:hanging="180"/>
      </w:pPr>
    </w:lvl>
    <w:lvl w:ilvl="3" w:tplc="9D9E5320" w:tentative="1">
      <w:start w:val="1"/>
      <w:numFmt w:val="decimal"/>
      <w:lvlText w:val="%4."/>
      <w:lvlJc w:val="left"/>
      <w:pPr>
        <w:tabs>
          <w:tab w:val="num" w:pos="3125"/>
        </w:tabs>
        <w:ind w:left="3125" w:hanging="360"/>
      </w:pPr>
    </w:lvl>
    <w:lvl w:ilvl="4" w:tplc="53A66B44" w:tentative="1">
      <w:start w:val="1"/>
      <w:numFmt w:val="lowerLetter"/>
      <w:lvlText w:val="%5."/>
      <w:lvlJc w:val="left"/>
      <w:pPr>
        <w:tabs>
          <w:tab w:val="num" w:pos="3845"/>
        </w:tabs>
        <w:ind w:left="3845" w:hanging="360"/>
      </w:pPr>
    </w:lvl>
    <w:lvl w:ilvl="5" w:tplc="7C7E7D40" w:tentative="1">
      <w:start w:val="1"/>
      <w:numFmt w:val="lowerRoman"/>
      <w:lvlText w:val="%6."/>
      <w:lvlJc w:val="right"/>
      <w:pPr>
        <w:tabs>
          <w:tab w:val="num" w:pos="4565"/>
        </w:tabs>
        <w:ind w:left="4565" w:hanging="180"/>
      </w:pPr>
    </w:lvl>
    <w:lvl w:ilvl="6" w:tplc="8D6C092E" w:tentative="1">
      <w:start w:val="1"/>
      <w:numFmt w:val="decimal"/>
      <w:lvlText w:val="%7."/>
      <w:lvlJc w:val="left"/>
      <w:pPr>
        <w:tabs>
          <w:tab w:val="num" w:pos="5285"/>
        </w:tabs>
        <w:ind w:left="5285" w:hanging="360"/>
      </w:pPr>
    </w:lvl>
    <w:lvl w:ilvl="7" w:tplc="7256EB9C" w:tentative="1">
      <w:start w:val="1"/>
      <w:numFmt w:val="lowerLetter"/>
      <w:lvlText w:val="%8."/>
      <w:lvlJc w:val="left"/>
      <w:pPr>
        <w:tabs>
          <w:tab w:val="num" w:pos="6005"/>
        </w:tabs>
        <w:ind w:left="6005" w:hanging="360"/>
      </w:pPr>
    </w:lvl>
    <w:lvl w:ilvl="8" w:tplc="3D4E356E" w:tentative="1">
      <w:start w:val="1"/>
      <w:numFmt w:val="lowerRoman"/>
      <w:lvlText w:val="%9."/>
      <w:lvlJc w:val="right"/>
      <w:pPr>
        <w:tabs>
          <w:tab w:val="num" w:pos="6725"/>
        </w:tabs>
        <w:ind w:left="6725" w:hanging="180"/>
      </w:pPr>
    </w:lvl>
  </w:abstractNum>
  <w:abstractNum w:abstractNumId="5" w15:restartNumberingAfterBreak="0">
    <w:nsid w:val="7E1C571A"/>
    <w:multiLevelType w:val="hybridMultilevel"/>
    <w:tmpl w:val="526A0922"/>
    <w:lvl w:ilvl="0" w:tplc="519430F0">
      <w:start w:val="1"/>
      <w:numFmt w:val="lowerLetter"/>
      <w:lvlText w:val="(%1)"/>
      <w:lvlJc w:val="left"/>
      <w:pPr>
        <w:tabs>
          <w:tab w:val="num" w:pos="1440"/>
        </w:tabs>
        <w:ind w:left="1440" w:hanging="720"/>
      </w:pPr>
      <w:rPr>
        <w:rFonts w:hint="default"/>
      </w:rPr>
    </w:lvl>
    <w:lvl w:ilvl="1" w:tplc="E974CA04" w:tentative="1">
      <w:start w:val="1"/>
      <w:numFmt w:val="lowerLetter"/>
      <w:lvlText w:val="%2."/>
      <w:lvlJc w:val="left"/>
      <w:pPr>
        <w:tabs>
          <w:tab w:val="num" w:pos="1800"/>
        </w:tabs>
        <w:ind w:left="1800" w:hanging="360"/>
      </w:pPr>
    </w:lvl>
    <w:lvl w:ilvl="2" w:tplc="7234A0A0" w:tentative="1">
      <w:start w:val="1"/>
      <w:numFmt w:val="lowerRoman"/>
      <w:lvlText w:val="%3."/>
      <w:lvlJc w:val="right"/>
      <w:pPr>
        <w:tabs>
          <w:tab w:val="num" w:pos="2520"/>
        </w:tabs>
        <w:ind w:left="2520" w:hanging="180"/>
      </w:pPr>
    </w:lvl>
    <w:lvl w:ilvl="3" w:tplc="C6C05278" w:tentative="1">
      <w:start w:val="1"/>
      <w:numFmt w:val="decimal"/>
      <w:lvlText w:val="%4."/>
      <w:lvlJc w:val="left"/>
      <w:pPr>
        <w:tabs>
          <w:tab w:val="num" w:pos="3240"/>
        </w:tabs>
        <w:ind w:left="3240" w:hanging="360"/>
      </w:pPr>
    </w:lvl>
    <w:lvl w:ilvl="4" w:tplc="3034AAC8" w:tentative="1">
      <w:start w:val="1"/>
      <w:numFmt w:val="lowerLetter"/>
      <w:lvlText w:val="%5."/>
      <w:lvlJc w:val="left"/>
      <w:pPr>
        <w:tabs>
          <w:tab w:val="num" w:pos="3960"/>
        </w:tabs>
        <w:ind w:left="3960" w:hanging="360"/>
      </w:pPr>
    </w:lvl>
    <w:lvl w:ilvl="5" w:tplc="48DA21C0" w:tentative="1">
      <w:start w:val="1"/>
      <w:numFmt w:val="lowerRoman"/>
      <w:lvlText w:val="%6."/>
      <w:lvlJc w:val="right"/>
      <w:pPr>
        <w:tabs>
          <w:tab w:val="num" w:pos="4680"/>
        </w:tabs>
        <w:ind w:left="4680" w:hanging="180"/>
      </w:pPr>
    </w:lvl>
    <w:lvl w:ilvl="6" w:tplc="3196AB54" w:tentative="1">
      <w:start w:val="1"/>
      <w:numFmt w:val="decimal"/>
      <w:lvlText w:val="%7."/>
      <w:lvlJc w:val="left"/>
      <w:pPr>
        <w:tabs>
          <w:tab w:val="num" w:pos="5400"/>
        </w:tabs>
        <w:ind w:left="5400" w:hanging="360"/>
      </w:pPr>
    </w:lvl>
    <w:lvl w:ilvl="7" w:tplc="444C9BAC" w:tentative="1">
      <w:start w:val="1"/>
      <w:numFmt w:val="lowerLetter"/>
      <w:lvlText w:val="%8."/>
      <w:lvlJc w:val="left"/>
      <w:pPr>
        <w:tabs>
          <w:tab w:val="num" w:pos="6120"/>
        </w:tabs>
        <w:ind w:left="6120" w:hanging="360"/>
      </w:pPr>
    </w:lvl>
    <w:lvl w:ilvl="8" w:tplc="C5445B04" w:tentative="1">
      <w:start w:val="1"/>
      <w:numFmt w:val="lowerRoman"/>
      <w:lvlText w:val="%9."/>
      <w:lvlJc w:val="right"/>
      <w:pPr>
        <w:tabs>
          <w:tab w:val="num" w:pos="6840"/>
        </w:tabs>
        <w:ind w:left="6840" w:hanging="180"/>
      </w:pPr>
    </w:lvl>
  </w:abstractNum>
  <w:num w:numId="1" w16cid:durableId="268006417">
    <w:abstractNumId w:val="4"/>
  </w:num>
  <w:num w:numId="2" w16cid:durableId="1132291510">
    <w:abstractNumId w:val="0"/>
  </w:num>
  <w:num w:numId="3" w16cid:durableId="1955600510">
    <w:abstractNumId w:val="5"/>
  </w:num>
  <w:num w:numId="4" w16cid:durableId="1412266866">
    <w:abstractNumId w:val="2"/>
  </w:num>
  <w:num w:numId="5" w16cid:durableId="1417822070">
    <w:abstractNumId w:val="1"/>
  </w:num>
  <w:num w:numId="6" w16cid:durableId="736589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543"/>
    <w:rsid w:val="000635B9"/>
    <w:rsid w:val="00074B18"/>
    <w:rsid w:val="000A59D4"/>
    <w:rsid w:val="000D7306"/>
    <w:rsid w:val="00106EE0"/>
    <w:rsid w:val="001100B7"/>
    <w:rsid w:val="0019602B"/>
    <w:rsid w:val="001C439C"/>
    <w:rsid w:val="001E61BB"/>
    <w:rsid w:val="001F5750"/>
    <w:rsid w:val="0020695A"/>
    <w:rsid w:val="00261FE9"/>
    <w:rsid w:val="002912B3"/>
    <w:rsid w:val="003161E4"/>
    <w:rsid w:val="00347B90"/>
    <w:rsid w:val="003827BA"/>
    <w:rsid w:val="00383A4B"/>
    <w:rsid w:val="003C41AA"/>
    <w:rsid w:val="003D40CE"/>
    <w:rsid w:val="0043760B"/>
    <w:rsid w:val="004C1395"/>
    <w:rsid w:val="004C61CD"/>
    <w:rsid w:val="004F1833"/>
    <w:rsid w:val="00523045"/>
    <w:rsid w:val="005564AE"/>
    <w:rsid w:val="00597EAF"/>
    <w:rsid w:val="005E7D79"/>
    <w:rsid w:val="006122DE"/>
    <w:rsid w:val="006402ED"/>
    <w:rsid w:val="0064536F"/>
    <w:rsid w:val="006B433B"/>
    <w:rsid w:val="006B6A58"/>
    <w:rsid w:val="006C7C95"/>
    <w:rsid w:val="006E072A"/>
    <w:rsid w:val="006E6861"/>
    <w:rsid w:val="00795E13"/>
    <w:rsid w:val="007A1B59"/>
    <w:rsid w:val="008227A8"/>
    <w:rsid w:val="00846D08"/>
    <w:rsid w:val="00847B89"/>
    <w:rsid w:val="00881211"/>
    <w:rsid w:val="00892996"/>
    <w:rsid w:val="008E33CA"/>
    <w:rsid w:val="00907B98"/>
    <w:rsid w:val="0091421A"/>
    <w:rsid w:val="00936824"/>
    <w:rsid w:val="00943ED4"/>
    <w:rsid w:val="009626DE"/>
    <w:rsid w:val="009B4DA7"/>
    <w:rsid w:val="009C75EE"/>
    <w:rsid w:val="009D56D9"/>
    <w:rsid w:val="00A94609"/>
    <w:rsid w:val="00AF0B27"/>
    <w:rsid w:val="00B806A6"/>
    <w:rsid w:val="00B84A2F"/>
    <w:rsid w:val="00D037AA"/>
    <w:rsid w:val="00D85FF9"/>
    <w:rsid w:val="00DB51C8"/>
    <w:rsid w:val="00DC3E66"/>
    <w:rsid w:val="00DC7003"/>
    <w:rsid w:val="00DC7318"/>
    <w:rsid w:val="00DD64B8"/>
    <w:rsid w:val="00DE0B2A"/>
    <w:rsid w:val="00DE738C"/>
    <w:rsid w:val="00E07ADC"/>
    <w:rsid w:val="00E16D9F"/>
    <w:rsid w:val="00E35AD8"/>
    <w:rsid w:val="00E62ACA"/>
    <w:rsid w:val="00EE1291"/>
    <w:rsid w:val="00F00726"/>
    <w:rsid w:val="00F07C10"/>
    <w:rsid w:val="00F31433"/>
    <w:rsid w:val="00F45835"/>
    <w:rsid w:val="00F923F2"/>
    <w:rsid w:val="00F944C5"/>
    <w:rsid w:val="00FB2543"/>
    <w:rsid w:val="00FE66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8466AE"/>
  <w15:chartTrackingRefBased/>
  <w15:docId w15:val="{95F5BC96-ABD1-4E88-822A-83A3E2F0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rFonts w:ascii="Times New Roman" w:hAnsi="Times New Roman" w:cs="Times New Roman" w:hint="default"/>
      <w:color w:val="0000FF"/>
      <w:u w:val="single"/>
    </w:rPr>
  </w:style>
  <w:style w:type="character" w:customStyle="1" w:styleId="empty">
    <w:name w:val="empty"/>
    <w:rPr>
      <w:rFonts w:ascii="Times New Roman" w:hAnsi="Times New Roman" w:cs="Times New Roman" w:hint="default"/>
      <w:b/>
      <w:bCs/>
      <w:color w:val="auto"/>
    </w:rPr>
  </w:style>
  <w:style w:type="paragraph" w:customStyle="1" w:styleId="sectbody">
    <w:name w:val="sectbody"/>
    <w:basedOn w:val="Normal"/>
    <w:pPr>
      <w:spacing w:line="200" w:lineRule="atLeast"/>
      <w:jc w:val="both"/>
    </w:pPr>
    <w:rPr>
      <w:rFonts w:eastAsia="Arial Unicode MS"/>
      <w:sz w:val="20"/>
      <w:szCs w:val="20"/>
    </w:rPr>
  </w:style>
  <w:style w:type="paragraph" w:customStyle="1" w:styleId="sourcenote">
    <w:name w:val="sourcenote"/>
    <w:basedOn w:val="Normal"/>
    <w:pPr>
      <w:spacing w:after="200" w:line="200" w:lineRule="atLeast"/>
      <w:jc w:val="both"/>
    </w:pPr>
    <w:rPr>
      <w:rFonts w:eastAsia="Arial Unicode MS"/>
      <w:sz w:val="20"/>
      <w:szCs w:val="20"/>
    </w:rPr>
  </w:style>
  <w:style w:type="character" w:customStyle="1" w:styleId="leadline">
    <w:name w:val="leadline"/>
    <w:rPr>
      <w:rFonts w:ascii="Times New Roman" w:hAnsi="Times New Roman" w:cs="Times New Roman" w:hint="default"/>
      <w:b/>
      <w:bCs/>
      <w:color w:val="auto"/>
    </w:rPr>
  </w:style>
  <w:style w:type="character" w:customStyle="1" w:styleId="section">
    <w:name w:val="section"/>
    <w:rPr>
      <w:rFonts w:ascii="Times New Roman" w:hAnsi="Times New Roman" w:cs="Times New Roman" w:hint="default"/>
      <w:b/>
      <w:bCs/>
      <w:color w:val="auto"/>
    </w:rPr>
  </w:style>
  <w:style w:type="paragraph" w:styleId="BodyTextIndent2">
    <w:name w:val="Body Text Indent 2"/>
    <w:basedOn w:val="Normal"/>
    <w:pPr>
      <w:ind w:left="835"/>
    </w:pPr>
    <w:rPr>
      <w:rFonts w:ascii="Arial" w:hAnsi="Arial"/>
      <w:spacing w:val="-5"/>
      <w:sz w:val="22"/>
      <w:szCs w:val="20"/>
    </w:rPr>
  </w:style>
  <w:style w:type="paragraph" w:styleId="BodyText">
    <w:name w:val="Body Text"/>
    <w:basedOn w:val="Normal"/>
    <w:pPr>
      <w:autoSpaceDE w:val="0"/>
      <w:autoSpaceDN w:val="0"/>
      <w:adjustRightInd w:val="0"/>
    </w:pPr>
    <w:rPr>
      <w:rFonts w:ascii="Arial" w:hAnsi="Arial" w:cs="Arial"/>
      <w:color w:val="000000"/>
    </w:rPr>
  </w:style>
  <w:style w:type="paragraph" w:styleId="BodyTextIndent">
    <w:name w:val="Body Text Indent"/>
    <w:basedOn w:val="Normal"/>
    <w:pPr>
      <w:autoSpaceDE w:val="0"/>
      <w:autoSpaceDN w:val="0"/>
      <w:adjustRightInd w:val="0"/>
      <w:ind w:left="605" w:hanging="605"/>
    </w:pPr>
    <w:rPr>
      <w:rFonts w:ascii="Arial" w:hAnsi="Arial" w:cs="Arial"/>
      <w:color w:val="000000"/>
    </w:rPr>
  </w:style>
  <w:style w:type="table" w:styleId="TableGrid">
    <w:name w:val="Table Grid"/>
    <w:basedOn w:val="TableNormal"/>
    <w:rsid w:val="006C7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402ED"/>
    <w:rPr>
      <w:rFonts w:ascii="Tahoma" w:hAnsi="Tahoma" w:cs="Tahoma"/>
      <w:sz w:val="16"/>
      <w:szCs w:val="16"/>
    </w:rPr>
  </w:style>
  <w:style w:type="table" w:styleId="TableGridLight">
    <w:name w:val="Grid Table Light"/>
    <w:basedOn w:val="TableNormal"/>
    <w:uiPriority w:val="40"/>
    <w:rsid w:val="00597EA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2298</Characters>
  <Application>Microsoft Office Word</Application>
  <DocSecurity>0</DocSecurity>
  <Lines>82</Lines>
  <Paragraphs>32</Paragraphs>
  <ScaleCrop>false</ScaleCrop>
  <HeadingPairs>
    <vt:vector size="2" baseType="variant">
      <vt:variant>
        <vt:lpstr>Title</vt:lpstr>
      </vt:variant>
      <vt:variant>
        <vt:i4>1</vt:i4>
      </vt:variant>
    </vt:vector>
  </HeadingPairs>
  <TitlesOfParts>
    <vt:vector size="1" baseType="lpstr">
      <vt:lpstr>Services of the Bureaus and Programs of the Rehabilitation Division are to be provided to eligible individuals without discrim</vt:lpstr>
    </vt:vector>
  </TitlesOfParts>
  <Company>DETR</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of the Bureaus and Programs of the Rehabilitation Division are to be provided to eligible individuals without discrim</dc:title>
  <dc:creator>hljohnson</dc:creator>
  <cp:lastModifiedBy>Pedro</cp:lastModifiedBy>
  <cp:revision>3</cp:revision>
  <cp:lastPrinted>2017-07-31T20:29:00Z</cp:lastPrinted>
  <dcterms:created xsi:type="dcterms:W3CDTF">2025-05-16T22:22:00Z</dcterms:created>
  <dcterms:modified xsi:type="dcterms:W3CDTF">2025-05-20T20:30:00Z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25eff35b-a7c8-4f47-8a21-43498229c9fc</vt:lpwstr>
  </property>
</Properties>
</file>